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A3" w:rsidRPr="00076FE6" w:rsidRDefault="00E82DA3" w:rsidP="002967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A74CE" w:rsidRDefault="00BA74CE" w:rsidP="00FD3072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27C36" w:rsidRPr="00076FE6" w:rsidRDefault="00A27C36" w:rsidP="00FD3072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ИНФОРМАЦИОННОЕ СООБЩЕНИЕ</w:t>
      </w:r>
    </w:p>
    <w:p w:rsidR="00A27C36" w:rsidRPr="00076FE6" w:rsidRDefault="00A27C36" w:rsidP="00FD30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о проведении </w:t>
      </w:r>
      <w:r w:rsidR="00765E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15 сентября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2020 г. в </w:t>
      </w:r>
      <w:r w:rsidR="00EB4F5C"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09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:00 аукциона на электронной площадке</w:t>
      </w:r>
    </w:p>
    <w:p w:rsidR="00A27C36" w:rsidRPr="00076FE6" w:rsidRDefault="00A27C36" w:rsidP="00176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 продаже имущества, находящегося в муниципальной собственности</w:t>
      </w:r>
    </w:p>
    <w:p w:rsidR="00176C4E" w:rsidRPr="00076FE6" w:rsidRDefault="00176C4E" w:rsidP="00FD3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27C36" w:rsidRPr="00076FE6" w:rsidRDefault="00A27C36" w:rsidP="00FD3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Аукцион проводится в соответствии со ст. 448, 449 Гражданского кодекса Российской Федерации от 30.11.1994 N 51-ФЗ, со ст. 18, 32.1 Федерального закона Российской Федерации от 21.12.2001 № 178-ФЗ «О приватизации государственного и муниципального имущества», Федерального закона от 06.04.2011 N 63-ФЗ "Об электронной подписи", раздела </w:t>
      </w:r>
      <w:r w:rsidRPr="00076FE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en-US" w:eastAsia="ru-RU"/>
        </w:rPr>
        <w:t>VI</w:t>
      </w:r>
      <w:r w:rsidRPr="00076FE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Положения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Регламента торговой секции «Приватизация, аренда и продажа прав» электронной площадки «Сбербанк-АСТ».</w:t>
      </w:r>
    </w:p>
    <w:p w:rsidR="002967AB" w:rsidRPr="00076FE6" w:rsidRDefault="002967AB" w:rsidP="00FD3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27C36" w:rsidRPr="00076FE6" w:rsidRDefault="00A27C36" w:rsidP="00977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Способ приватизации: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Продажа муниципального имущества на аукционе.</w:t>
      </w:r>
    </w:p>
    <w:p w:rsidR="00A27C36" w:rsidRPr="00076FE6" w:rsidRDefault="00A27C36" w:rsidP="00977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Форма подачи предложений о цене: 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Предложения о цене муниципального имущества заявляются участниками аукциона открыто в ходе проведения торгов на электронной площадке.</w:t>
      </w:r>
    </w:p>
    <w:p w:rsidR="00A27C36" w:rsidRPr="00076FE6" w:rsidRDefault="00A27C36" w:rsidP="00977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Основание проведения аукциона:</w:t>
      </w:r>
      <w:r w:rsidR="001D4963"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Постановления</w:t>
      </w:r>
      <w:r w:rsidR="002E3C95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6E15AD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="002E3C95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министрации </w:t>
      </w:r>
      <w:r w:rsidR="001D4963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>городского</w:t>
      </w:r>
      <w:r w:rsidR="002E3C95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поселения «Поселок </w:t>
      </w:r>
      <w:proofErr w:type="spellStart"/>
      <w:r w:rsidR="001D4963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>Воротынск</w:t>
      </w:r>
      <w:proofErr w:type="spellEnd"/>
      <w:r w:rsidR="002E3C95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proofErr w:type="spellStart"/>
      <w:r w:rsidR="001D4963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>Бабынинского</w:t>
      </w:r>
      <w:proofErr w:type="spellEnd"/>
      <w:r w:rsidR="002E3C95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района Калужской области 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 </w:t>
      </w:r>
      <w:r w:rsidR="001D4963"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</w:t>
      </w:r>
      <w:r w:rsidR="002E3C95"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апреля 2020 года №</w:t>
      </w:r>
      <w:r w:rsidR="001D4963"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121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E15AD" w:rsidRPr="00076FE6" w:rsidRDefault="00C9162B" w:rsidP="00977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76FE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Наименование органа, принявшего решение о приватизации и реквизиты решения: 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Решение </w:t>
      </w:r>
      <w:r w:rsidR="001D4963" w:rsidRPr="00076FE6">
        <w:rPr>
          <w:rFonts w:ascii="Times New Roman" w:hAnsi="Times New Roman" w:cs="Times New Roman"/>
          <w:sz w:val="21"/>
          <w:szCs w:val="21"/>
        </w:rPr>
        <w:t xml:space="preserve">собрания представителей городского </w:t>
      </w:r>
      <w:r w:rsidR="001B2E6D" w:rsidRPr="00076FE6">
        <w:rPr>
          <w:rFonts w:ascii="Times New Roman" w:hAnsi="Times New Roman" w:cs="Times New Roman"/>
          <w:sz w:val="21"/>
          <w:szCs w:val="21"/>
        </w:rPr>
        <w:t xml:space="preserve">поселения «Посёлок </w:t>
      </w:r>
      <w:proofErr w:type="spellStart"/>
      <w:r w:rsidR="001D4963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>Воротынск</w:t>
      </w:r>
      <w:proofErr w:type="spellEnd"/>
      <w:r w:rsidR="001D4963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proofErr w:type="spellStart"/>
      <w:r w:rsidR="001D4963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>Бабынинского</w:t>
      </w:r>
      <w:proofErr w:type="spellEnd"/>
      <w:r w:rsidR="001D4963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района </w:t>
      </w:r>
      <w:r w:rsidR="001B2E6D" w:rsidRPr="00076FE6">
        <w:rPr>
          <w:rFonts w:ascii="Times New Roman" w:hAnsi="Times New Roman" w:cs="Times New Roman"/>
          <w:sz w:val="21"/>
          <w:szCs w:val="21"/>
        </w:rPr>
        <w:t>Калужской области</w:t>
      </w:r>
      <w:r w:rsidR="006E15AD" w:rsidRPr="00076FE6">
        <w:rPr>
          <w:rFonts w:ascii="Times New Roman" w:hAnsi="Times New Roman" w:cs="Times New Roman"/>
          <w:sz w:val="21"/>
          <w:szCs w:val="21"/>
        </w:rPr>
        <w:t xml:space="preserve"> от </w:t>
      </w:r>
      <w:r w:rsidR="001D4963" w:rsidRPr="00076FE6">
        <w:rPr>
          <w:rFonts w:ascii="Times New Roman" w:hAnsi="Times New Roman" w:cs="Times New Roman"/>
          <w:sz w:val="21"/>
          <w:szCs w:val="21"/>
        </w:rPr>
        <w:t>24 декабря</w:t>
      </w:r>
      <w:r w:rsidR="006E15AD" w:rsidRPr="00076FE6">
        <w:rPr>
          <w:rFonts w:ascii="Times New Roman" w:hAnsi="Times New Roman" w:cs="Times New Roman"/>
          <w:sz w:val="21"/>
          <w:szCs w:val="21"/>
        </w:rPr>
        <w:t xml:space="preserve"> 2019г. </w:t>
      </w:r>
      <w:r w:rsidR="001B2E6D" w:rsidRPr="00076FE6">
        <w:rPr>
          <w:rFonts w:ascii="Times New Roman" w:hAnsi="Times New Roman" w:cs="Times New Roman"/>
          <w:sz w:val="21"/>
          <w:szCs w:val="21"/>
        </w:rPr>
        <w:t xml:space="preserve">№ </w:t>
      </w:r>
      <w:r w:rsidR="001D4963" w:rsidRPr="00076FE6">
        <w:rPr>
          <w:rFonts w:ascii="Times New Roman" w:hAnsi="Times New Roman" w:cs="Times New Roman"/>
          <w:sz w:val="21"/>
          <w:szCs w:val="21"/>
        </w:rPr>
        <w:t>36</w:t>
      </w:r>
      <w:r w:rsidR="001B2E6D" w:rsidRPr="00076FE6">
        <w:rPr>
          <w:rFonts w:ascii="Times New Roman" w:hAnsi="Times New Roman" w:cs="Times New Roman"/>
          <w:sz w:val="21"/>
          <w:szCs w:val="21"/>
        </w:rPr>
        <w:t>.</w:t>
      </w:r>
    </w:p>
    <w:p w:rsidR="00A27C36" w:rsidRPr="00076FE6" w:rsidRDefault="00A27C36" w:rsidP="00977CAF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Продавец (Организатор): 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Администрация </w:t>
      </w:r>
      <w:r w:rsidR="001D4963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городского поселения «Поселок </w:t>
      </w:r>
      <w:proofErr w:type="spellStart"/>
      <w:r w:rsidR="001D4963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>Воротынск</w:t>
      </w:r>
      <w:proofErr w:type="spellEnd"/>
      <w:r w:rsidR="001D4963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proofErr w:type="spellStart"/>
      <w:r w:rsidR="001D4963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>Бабынинского</w:t>
      </w:r>
      <w:proofErr w:type="spellEnd"/>
      <w:r w:rsidR="001D4963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района 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Калужской области.</w:t>
      </w:r>
    </w:p>
    <w:p w:rsidR="00A27C36" w:rsidRPr="00076FE6" w:rsidRDefault="00A27C36" w:rsidP="00977CAF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Оператор электронной площадки: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ЗАО «Сбербанк–АСТ», сайт </w:t>
      </w:r>
      <w:hyperlink r:id="rId5" w:history="1"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http</w:t>
        </w:r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://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utp</w:t>
        </w:r>
        <w:proofErr w:type="spellEnd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sberbank</w:t>
        </w:r>
        <w:proofErr w:type="spellEnd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-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ast</w:t>
        </w:r>
        <w:proofErr w:type="spellEnd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ru</w:t>
        </w:r>
        <w:proofErr w:type="spellEnd"/>
      </w:hyperlink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информационно-телекоммуникационной сети «Интернет».</w:t>
      </w:r>
    </w:p>
    <w:p w:rsidR="00A27C36" w:rsidRPr="00076FE6" w:rsidRDefault="00A27C36" w:rsidP="00977CAF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27C36" w:rsidRPr="00076FE6" w:rsidRDefault="00A27C36" w:rsidP="00977CA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СВЕДЕНИЯ ОБ ИМУЩЕСТВЕ:</w:t>
      </w:r>
    </w:p>
    <w:p w:rsidR="004A5791" w:rsidRPr="00076FE6" w:rsidRDefault="004A5791" w:rsidP="002967AB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27C36" w:rsidRPr="00076FE6" w:rsidRDefault="00A27C36" w:rsidP="003E75B8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Предмет аукциона 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(наименование,характеристика имущества):</w:t>
      </w:r>
    </w:p>
    <w:p w:rsidR="00C85C5D" w:rsidRPr="00076FE6" w:rsidRDefault="005D77DA" w:rsidP="00F3748E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1"/>
          <w:szCs w:val="21"/>
        </w:rPr>
      </w:pPr>
      <w:r w:rsidRPr="00076FE6">
        <w:rPr>
          <w:rFonts w:ascii="Times New Roman" w:hAnsi="Times New Roman" w:cs="Times New Roman"/>
          <w:bCs/>
          <w:sz w:val="21"/>
          <w:szCs w:val="21"/>
        </w:rPr>
        <w:t xml:space="preserve">- </w:t>
      </w:r>
      <w:r w:rsidR="00C85C5D" w:rsidRPr="00076FE6">
        <w:rPr>
          <w:rFonts w:ascii="Times New Roman" w:hAnsi="Times New Roman" w:cs="Times New Roman"/>
          <w:bCs/>
          <w:sz w:val="21"/>
          <w:szCs w:val="21"/>
        </w:rPr>
        <w:t>здание</w:t>
      </w:r>
      <w:r w:rsidRPr="00076FE6">
        <w:rPr>
          <w:rFonts w:ascii="Times New Roman" w:hAnsi="Times New Roman" w:cs="Times New Roman"/>
          <w:bCs/>
          <w:sz w:val="21"/>
          <w:szCs w:val="21"/>
        </w:rPr>
        <w:t xml:space="preserve"> инфекционного блока больницы (по назначению не используется)</w:t>
      </w:r>
      <w:r w:rsidR="00C85C5D" w:rsidRPr="00076FE6">
        <w:rPr>
          <w:rFonts w:ascii="Times New Roman" w:hAnsi="Times New Roman" w:cs="Times New Roman"/>
          <w:bCs/>
          <w:sz w:val="21"/>
          <w:szCs w:val="21"/>
        </w:rPr>
        <w:t>, назначение: нежилое здание, площадь</w:t>
      </w:r>
      <w:r w:rsidR="00F3748E" w:rsidRPr="00076FE6">
        <w:rPr>
          <w:rFonts w:ascii="Times New Roman" w:hAnsi="Times New Roman" w:cs="Times New Roman"/>
          <w:bCs/>
          <w:sz w:val="21"/>
          <w:szCs w:val="21"/>
        </w:rPr>
        <w:t xml:space="preserve"> застройки</w:t>
      </w:r>
      <w:r w:rsidRPr="00076FE6">
        <w:rPr>
          <w:rFonts w:ascii="Times New Roman" w:hAnsi="Times New Roman" w:cs="Times New Roman"/>
          <w:bCs/>
          <w:sz w:val="21"/>
          <w:szCs w:val="21"/>
        </w:rPr>
        <w:t>: 275,6</w:t>
      </w:r>
      <w:r w:rsidR="00C85C5D" w:rsidRPr="00076FE6">
        <w:rPr>
          <w:rFonts w:ascii="Times New Roman" w:hAnsi="Times New Roman" w:cs="Times New Roman"/>
          <w:bCs/>
          <w:sz w:val="21"/>
          <w:szCs w:val="21"/>
        </w:rPr>
        <w:t xml:space="preserve"> м.кв., </w:t>
      </w:r>
      <w:r w:rsidR="00C85C5D" w:rsidRPr="00076FE6">
        <w:rPr>
          <w:rFonts w:ascii="Times New Roman" w:hAnsi="Times New Roman" w:cs="Times New Roman"/>
          <w:sz w:val="21"/>
          <w:szCs w:val="21"/>
        </w:rPr>
        <w:t>количество этажей, в том числе подземных этажей: 1</w:t>
      </w:r>
      <w:r w:rsidR="00C85C5D" w:rsidRPr="00076FE6">
        <w:rPr>
          <w:rFonts w:ascii="Times New Roman" w:hAnsi="Times New Roman" w:cs="Times New Roman"/>
          <w:bCs/>
          <w:sz w:val="21"/>
          <w:szCs w:val="21"/>
        </w:rPr>
        <w:t xml:space="preserve">,кадастровый номер: </w:t>
      </w:r>
      <w:r w:rsidRPr="00076FE6">
        <w:rPr>
          <w:rFonts w:ascii="Times New Roman" w:hAnsi="Times New Roman" w:cs="Times New Roman"/>
          <w:sz w:val="21"/>
          <w:szCs w:val="21"/>
        </w:rPr>
        <w:t>40:01:030409:444</w:t>
      </w:r>
      <w:r w:rsidR="00C85C5D" w:rsidRPr="00076FE6">
        <w:rPr>
          <w:rFonts w:ascii="Times New Roman" w:hAnsi="Times New Roman" w:cs="Times New Roman"/>
          <w:sz w:val="21"/>
          <w:szCs w:val="21"/>
        </w:rPr>
        <w:t xml:space="preserve">, адрес: </w:t>
      </w:r>
      <w:r w:rsidRPr="00076FE6">
        <w:rPr>
          <w:rFonts w:ascii="Times New Roman" w:hAnsi="Times New Roman" w:cs="Times New Roman"/>
          <w:sz w:val="21"/>
          <w:szCs w:val="21"/>
        </w:rPr>
        <w:t>Калужская область, р-н Бабынинский, п</w:t>
      </w:r>
      <w:r w:rsidR="00D848FC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="00D848FC">
        <w:rPr>
          <w:rFonts w:ascii="Times New Roman" w:hAnsi="Times New Roman" w:cs="Times New Roman"/>
          <w:sz w:val="21"/>
          <w:szCs w:val="21"/>
        </w:rPr>
        <w:t>Воротынск</w:t>
      </w:r>
      <w:proofErr w:type="spellEnd"/>
      <w:r w:rsidR="00D848FC">
        <w:rPr>
          <w:rFonts w:ascii="Times New Roman" w:hAnsi="Times New Roman" w:cs="Times New Roman"/>
          <w:sz w:val="21"/>
          <w:szCs w:val="21"/>
        </w:rPr>
        <w:t xml:space="preserve">, </w:t>
      </w:r>
      <w:r w:rsidRPr="00076FE6">
        <w:rPr>
          <w:rFonts w:ascii="Times New Roman" w:hAnsi="Times New Roman" w:cs="Times New Roman"/>
          <w:sz w:val="21"/>
          <w:szCs w:val="21"/>
        </w:rPr>
        <w:t>пер. Лесной, д. 1</w:t>
      </w:r>
      <w:r w:rsidR="00C85C5D" w:rsidRPr="00076FE6">
        <w:rPr>
          <w:rFonts w:ascii="Times New Roman" w:hAnsi="Times New Roman" w:cs="Times New Roman"/>
          <w:sz w:val="21"/>
          <w:szCs w:val="21"/>
        </w:rPr>
        <w:t>, го</w:t>
      </w:r>
      <w:r w:rsidRPr="00076FE6">
        <w:rPr>
          <w:rFonts w:ascii="Times New Roman" w:hAnsi="Times New Roman" w:cs="Times New Roman"/>
          <w:sz w:val="21"/>
          <w:szCs w:val="21"/>
        </w:rPr>
        <w:t>д завершения строительства: 1986</w:t>
      </w:r>
      <w:r w:rsidR="00F3748E" w:rsidRPr="00076FE6">
        <w:rPr>
          <w:rFonts w:ascii="Times New Roman" w:hAnsi="Times New Roman" w:cs="Times New Roman"/>
          <w:sz w:val="21"/>
          <w:szCs w:val="21"/>
        </w:rPr>
        <w:t>;</w:t>
      </w:r>
    </w:p>
    <w:p w:rsidR="005D77DA" w:rsidRPr="00076FE6" w:rsidRDefault="005D77DA" w:rsidP="005D77DA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1"/>
          <w:szCs w:val="21"/>
        </w:rPr>
      </w:pPr>
      <w:r w:rsidRPr="00076FE6">
        <w:rPr>
          <w:rFonts w:ascii="Times New Roman" w:eastAsia="MS Mincho" w:hAnsi="Times New Roman" w:cs="Times New Roman"/>
          <w:sz w:val="21"/>
          <w:szCs w:val="21"/>
          <w:lang w:eastAsia="ar-SA"/>
        </w:rPr>
        <w:t xml:space="preserve">- земельный участок, категория земель: земли населенных пунктов, разрешенное использование: </w:t>
      </w:r>
      <w:r w:rsidRPr="00076FE6">
        <w:rPr>
          <w:rFonts w:ascii="Times New Roman" w:hAnsi="Times New Roman" w:cs="Times New Roman"/>
          <w:sz w:val="21"/>
          <w:szCs w:val="21"/>
        </w:rPr>
        <w:t>для осуществления лечебн</w:t>
      </w:r>
      <w:r w:rsidR="00D848FC">
        <w:rPr>
          <w:rFonts w:ascii="Times New Roman" w:hAnsi="Times New Roman" w:cs="Times New Roman"/>
          <w:sz w:val="21"/>
          <w:szCs w:val="21"/>
        </w:rPr>
        <w:t>ой и хозяйственной деятельности,</w:t>
      </w:r>
      <w:r w:rsidRPr="00076FE6">
        <w:rPr>
          <w:rFonts w:ascii="Times New Roman" w:eastAsia="MS Mincho" w:hAnsi="Times New Roman" w:cs="Times New Roman"/>
          <w:sz w:val="21"/>
          <w:szCs w:val="21"/>
          <w:lang w:eastAsia="ar-SA"/>
        </w:rPr>
        <w:t xml:space="preserve"> кадастровый номер: </w:t>
      </w:r>
      <w:r w:rsidRPr="00076FE6">
        <w:rPr>
          <w:rFonts w:ascii="Times New Roman" w:hAnsi="Times New Roman" w:cs="Times New Roman"/>
          <w:sz w:val="21"/>
          <w:szCs w:val="21"/>
        </w:rPr>
        <w:t>40:01:030409:502</w:t>
      </w:r>
      <w:r w:rsidRPr="00076FE6">
        <w:rPr>
          <w:rFonts w:ascii="Times New Roman" w:eastAsia="MS Mincho" w:hAnsi="Times New Roman" w:cs="Times New Roman"/>
          <w:sz w:val="21"/>
          <w:szCs w:val="21"/>
          <w:lang w:eastAsia="ar-SA"/>
        </w:rPr>
        <w:t xml:space="preserve">, площадь 3274 кв.м, адрес: </w:t>
      </w:r>
      <w:r w:rsidRPr="00076FE6">
        <w:rPr>
          <w:rFonts w:ascii="Times New Roman" w:hAnsi="Times New Roman" w:cs="Times New Roman"/>
          <w:sz w:val="21"/>
          <w:szCs w:val="21"/>
        </w:rPr>
        <w:t>установлено относительно ориентира, расположенного в границах участка, почтовый адрес ориентира: Калужска</w:t>
      </w:r>
      <w:r w:rsidR="00D848FC">
        <w:rPr>
          <w:rFonts w:ascii="Times New Roman" w:hAnsi="Times New Roman" w:cs="Times New Roman"/>
          <w:sz w:val="21"/>
          <w:szCs w:val="21"/>
        </w:rPr>
        <w:t xml:space="preserve">я область, р-н Бабынинский, </w:t>
      </w:r>
      <w:r w:rsidRPr="00076FE6">
        <w:rPr>
          <w:rFonts w:ascii="Times New Roman" w:hAnsi="Times New Roman" w:cs="Times New Roman"/>
          <w:sz w:val="21"/>
          <w:szCs w:val="21"/>
        </w:rPr>
        <w:t xml:space="preserve">п. </w:t>
      </w:r>
      <w:proofErr w:type="spellStart"/>
      <w:r w:rsidRPr="00076FE6">
        <w:rPr>
          <w:rFonts w:ascii="Times New Roman" w:hAnsi="Times New Roman" w:cs="Times New Roman"/>
          <w:sz w:val="21"/>
          <w:szCs w:val="21"/>
        </w:rPr>
        <w:t>Воротынск</w:t>
      </w:r>
      <w:proofErr w:type="spellEnd"/>
      <w:r w:rsidRPr="00076FE6">
        <w:rPr>
          <w:rFonts w:ascii="Times New Roman" w:hAnsi="Times New Roman" w:cs="Times New Roman"/>
          <w:sz w:val="21"/>
          <w:szCs w:val="21"/>
        </w:rPr>
        <w:t>, пер. Лесной, д. 1.</w:t>
      </w:r>
    </w:p>
    <w:p w:rsidR="00C85C5D" w:rsidRPr="00076FE6" w:rsidRDefault="00C85C5D" w:rsidP="00C85C5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1"/>
          <w:szCs w:val="21"/>
          <w:lang w:eastAsia="ar-SA"/>
        </w:rPr>
      </w:pPr>
      <w:r w:rsidRPr="00076FE6">
        <w:rPr>
          <w:rFonts w:ascii="Times New Roman" w:eastAsia="MS Mincho" w:hAnsi="Times New Roman" w:cs="Times New Roman"/>
          <w:b/>
          <w:sz w:val="21"/>
          <w:szCs w:val="21"/>
          <w:lang w:eastAsia="ar-SA"/>
        </w:rPr>
        <w:t>Начальная цена продажи имущества</w:t>
      </w:r>
      <w:r w:rsidRPr="00076FE6">
        <w:rPr>
          <w:rFonts w:ascii="Times New Roman" w:eastAsia="MS Mincho" w:hAnsi="Times New Roman" w:cs="Times New Roman"/>
          <w:sz w:val="21"/>
          <w:szCs w:val="21"/>
          <w:lang w:eastAsia="ar-SA"/>
        </w:rPr>
        <w:t xml:space="preserve"> (согласно данным независимой оценки): </w:t>
      </w:r>
      <w:r w:rsidR="00076FE6" w:rsidRPr="00076FE6">
        <w:rPr>
          <w:rFonts w:ascii="Times New Roman" w:eastAsia="MS Mincho" w:hAnsi="Times New Roman" w:cs="Times New Roman"/>
          <w:sz w:val="21"/>
          <w:szCs w:val="21"/>
          <w:lang w:eastAsia="ar-SA"/>
        </w:rPr>
        <w:t>2 793</w:t>
      </w:r>
      <w:r w:rsidRPr="00076FE6">
        <w:rPr>
          <w:rFonts w:ascii="Times New Roman" w:eastAsia="MS Mincho" w:hAnsi="Times New Roman" w:cs="Times New Roman"/>
          <w:sz w:val="21"/>
          <w:szCs w:val="21"/>
          <w:lang w:eastAsia="ar-SA"/>
        </w:rPr>
        <w:t xml:space="preserve"> 000 руб.                 (без учета НДС) (в том числе здание: </w:t>
      </w:r>
      <w:r w:rsidR="00357AB1" w:rsidRPr="00076FE6">
        <w:rPr>
          <w:rFonts w:ascii="Times New Roman" w:eastAsia="MS Mincho" w:hAnsi="Times New Roman" w:cs="Times New Roman"/>
          <w:sz w:val="21"/>
          <w:szCs w:val="21"/>
          <w:lang w:eastAsia="ar-SA"/>
        </w:rPr>
        <w:t>963</w:t>
      </w:r>
      <w:r w:rsidR="008B525E" w:rsidRPr="00076FE6">
        <w:rPr>
          <w:rFonts w:ascii="Times New Roman" w:eastAsia="MS Mincho" w:hAnsi="Times New Roman" w:cs="Times New Roman"/>
          <w:sz w:val="21"/>
          <w:szCs w:val="21"/>
          <w:lang w:eastAsia="ar-SA"/>
        </w:rPr>
        <w:t xml:space="preserve"> 000</w:t>
      </w:r>
      <w:r w:rsidRPr="00076FE6">
        <w:rPr>
          <w:rFonts w:ascii="Times New Roman" w:eastAsia="MS Mincho" w:hAnsi="Times New Roman" w:cs="Times New Roman"/>
          <w:sz w:val="21"/>
          <w:szCs w:val="21"/>
          <w:lang w:eastAsia="ar-SA"/>
        </w:rPr>
        <w:t xml:space="preserve"> руб. (без учета НДС), земельного участка: </w:t>
      </w:r>
      <w:r w:rsidR="00357AB1" w:rsidRPr="00076FE6">
        <w:rPr>
          <w:rFonts w:ascii="Times New Roman" w:eastAsia="MS Mincho" w:hAnsi="Times New Roman" w:cs="Times New Roman"/>
          <w:sz w:val="21"/>
          <w:szCs w:val="21"/>
          <w:lang w:eastAsia="ar-SA"/>
        </w:rPr>
        <w:t>1 830</w:t>
      </w:r>
      <w:r w:rsidR="008B525E" w:rsidRPr="00076FE6">
        <w:rPr>
          <w:rFonts w:ascii="Times New Roman" w:eastAsia="MS Mincho" w:hAnsi="Times New Roman" w:cs="Times New Roman"/>
          <w:sz w:val="21"/>
          <w:szCs w:val="21"/>
          <w:lang w:eastAsia="ar-SA"/>
        </w:rPr>
        <w:t xml:space="preserve"> 000</w:t>
      </w:r>
      <w:r w:rsidRPr="00076FE6">
        <w:rPr>
          <w:rFonts w:ascii="Times New Roman" w:eastAsia="MS Mincho" w:hAnsi="Times New Roman" w:cs="Times New Roman"/>
          <w:sz w:val="21"/>
          <w:szCs w:val="21"/>
          <w:lang w:eastAsia="ar-SA"/>
        </w:rPr>
        <w:t xml:space="preserve"> руб. (НДС не облагается).</w:t>
      </w:r>
    </w:p>
    <w:p w:rsidR="00C85C5D" w:rsidRPr="00076FE6" w:rsidRDefault="00C85C5D" w:rsidP="00C85C5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Шаг аукциона 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(5% от начальной цены продажи имущества): </w:t>
      </w:r>
      <w:r w:rsidR="00076FE6"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139 650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руб.</w:t>
      </w:r>
    </w:p>
    <w:p w:rsidR="00E82DA3" w:rsidRPr="00B40D61" w:rsidRDefault="00C85C5D" w:rsidP="00B40D6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Сумма задатка 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(20% от начальной цены продажи имущества): </w:t>
      </w:r>
      <w:r w:rsidR="00076FE6"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558 600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руб.</w:t>
      </w:r>
    </w:p>
    <w:p w:rsidR="00F80780" w:rsidRPr="00076FE6" w:rsidRDefault="00A27C36" w:rsidP="00D04AC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Информация о предыдущих торгах:</w:t>
      </w:r>
      <w:r w:rsidR="00765E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аукцион от 30.06.2020 по лоту № 2 признан несостоявшимся в связи с отсутствием заявок на участие в аукционе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D04AC0" w:rsidRPr="00076FE6" w:rsidRDefault="00A27C36" w:rsidP="00D04AC0">
      <w:pPr>
        <w:spacing w:line="240" w:lineRule="auto"/>
        <w:ind w:firstLine="706"/>
        <w:jc w:val="both"/>
        <w:rPr>
          <w:rFonts w:ascii="Times New Roman" w:hAnsi="Times New Roman" w:cs="Times New Roman"/>
          <w:sz w:val="21"/>
          <w:szCs w:val="21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Осмотр имущества осуществляется по согласованию с администрацией </w:t>
      </w:r>
      <w:r w:rsidR="00B40D61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поселения «Поселок </w:t>
      </w:r>
      <w:proofErr w:type="spellStart"/>
      <w:r w:rsidR="00B40D61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>Воротынск</w:t>
      </w:r>
      <w:proofErr w:type="spellEnd"/>
      <w:r w:rsidR="00B40D61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proofErr w:type="spellStart"/>
      <w:r w:rsidR="00B40D61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>Бабынинского</w:t>
      </w:r>
      <w:proofErr w:type="spellEnd"/>
      <w:r w:rsidR="00B40D61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B40D61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района</w:t>
      </w:r>
      <w:r w:rsidR="00321BC6"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Калужской</w:t>
      </w:r>
      <w:proofErr w:type="spellEnd"/>
      <w:r w:rsidR="00321BC6"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области</w:t>
      </w:r>
      <w:r w:rsidR="00D04AC0"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средам и четвергам</w:t>
      </w:r>
      <w:r w:rsidR="00321BC6"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тел: </w:t>
      </w:r>
      <w:r w:rsidR="00B40D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 (48448) </w:t>
      </w:r>
      <w:r w:rsidR="00B40D61">
        <w:rPr>
          <w:rFonts w:ascii="Times New Roman" w:hAnsi="Times New Roman" w:cs="Times New Roman"/>
          <w:sz w:val="21"/>
          <w:szCs w:val="21"/>
        </w:rPr>
        <w:t>58 20 07</w:t>
      </w:r>
      <w:r w:rsidR="00D04AC0" w:rsidRPr="00076FE6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A27C36" w:rsidRPr="00076FE6" w:rsidRDefault="00A27C36" w:rsidP="00D04AC0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21BC6" w:rsidRPr="00076FE6" w:rsidRDefault="00A27C36" w:rsidP="00321BC6">
      <w:pPr>
        <w:spacing w:after="0" w:line="240" w:lineRule="auto"/>
        <w:ind w:right="58" w:firstLine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СРОКИ И ПОРЯДОК РЕГИСТРАЦИИ ПРЕТЕНДЕНТОВ</w:t>
      </w:r>
    </w:p>
    <w:p w:rsidR="00A27C36" w:rsidRPr="00076FE6" w:rsidRDefault="00A27C36" w:rsidP="00321BC6">
      <w:pPr>
        <w:spacing w:after="0" w:line="240" w:lineRule="auto"/>
        <w:ind w:right="58" w:firstLine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ЭЛЕКТРОННОЙ ПЛОЩАДКЕ</w:t>
      </w:r>
    </w:p>
    <w:p w:rsidR="00A27C36" w:rsidRPr="00076FE6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27C36" w:rsidRPr="00076FE6" w:rsidRDefault="00A27C36" w:rsidP="00FD3072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27C36" w:rsidRPr="00076FE6" w:rsidRDefault="00A27C36" w:rsidP="00FD3072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Регистрация на электронной площадке проводится в соответствии с Регламентом электронной площадки ЗАО «Сбербанк –АСТ», сайт </w:t>
      </w:r>
      <w:hyperlink r:id="rId6" w:history="1"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http</w:t>
        </w:r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://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utp</w:t>
        </w:r>
        <w:proofErr w:type="spellEnd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sberbank</w:t>
        </w:r>
        <w:proofErr w:type="spellEnd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-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ast</w:t>
        </w:r>
        <w:proofErr w:type="spellEnd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ru</w:t>
        </w:r>
        <w:proofErr w:type="spellEnd"/>
      </w:hyperlink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A27C36" w:rsidRPr="00076FE6" w:rsidRDefault="00A27C36" w:rsidP="00FD3072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Для получения регистрации на электронной площадке претенденты представляют заявление об их регистрации на электронной площадке по форме, установленной оператором электронной площадки. </w:t>
      </w:r>
    </w:p>
    <w:p w:rsidR="00A27C36" w:rsidRPr="00076FE6" w:rsidRDefault="00A27C36" w:rsidP="00FD3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срок, не превышающий 3 рабочих дней со дня поступления заявления оператор электронной площадки осуществляет регистрацию претендента или отказывает ему в регистрации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A27C36" w:rsidRPr="00076FE6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</w:t>
      </w:r>
      <w:hyperlink r:id="rId7" w:history="1"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 контрактной системе, вправе участвовать в продаже имущества в электронной форме без регистрации на такой электронной площадке, предусмотренной настоящим Положением.</w:t>
      </w:r>
    </w:p>
    <w:p w:rsidR="00176C4E" w:rsidRPr="00076FE6" w:rsidRDefault="00A27C36" w:rsidP="00176C4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2967AB" w:rsidRPr="00076FE6" w:rsidRDefault="002967AB" w:rsidP="00296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27C36" w:rsidRPr="00076FE6" w:rsidRDefault="00A27C36" w:rsidP="00321BC6">
      <w:pPr>
        <w:spacing w:after="0" w:line="240" w:lineRule="auto"/>
        <w:ind w:right="58" w:firstLine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МЕСТО, СРОКИ ПРИЕМА ЗАЯВОК, ОПРЕДЕЛЕНИЯ УЧАСТНИКОВ,</w:t>
      </w:r>
    </w:p>
    <w:p w:rsidR="00A27C36" w:rsidRPr="00076FE6" w:rsidRDefault="00A27C36" w:rsidP="00321BC6">
      <w:pPr>
        <w:spacing w:after="0" w:line="240" w:lineRule="auto"/>
        <w:ind w:right="58" w:firstLine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ПРОВЕДЕНИЯ АУКЦИОНА И ПОДВЕДЕНИЯ ИТОГОВ АУКЦИОНА</w:t>
      </w:r>
    </w:p>
    <w:p w:rsidR="00A27C36" w:rsidRPr="00076FE6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27C36" w:rsidRPr="00076FE6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Место приема заявок: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электронная площадка </w:t>
      </w:r>
      <w:hyperlink r:id="rId8" w:history="1"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http</w:t>
        </w:r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://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utp</w:t>
        </w:r>
        <w:proofErr w:type="spellEnd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sberbank</w:t>
        </w:r>
        <w:proofErr w:type="spellEnd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-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ast</w:t>
        </w:r>
        <w:proofErr w:type="spellEnd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ru</w:t>
        </w:r>
        <w:proofErr w:type="spellEnd"/>
      </w:hyperlink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(время сервера электронной торговой площадки – московское).</w:t>
      </w:r>
    </w:p>
    <w:p w:rsidR="00A27C36" w:rsidRPr="00076FE6" w:rsidRDefault="00A27C36" w:rsidP="00321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Дата и время начала приема заявок:</w:t>
      </w:r>
      <w:r w:rsidR="00765E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11.08</w:t>
      </w:r>
      <w:r w:rsidR="003B591E"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2020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00:00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(по московскому времени).</w:t>
      </w:r>
    </w:p>
    <w:p w:rsidR="00A27C36" w:rsidRPr="00076FE6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Дата и время окончания приема заявок:</w:t>
      </w:r>
      <w:r w:rsidR="00765E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13.09</w:t>
      </w:r>
      <w:r w:rsidR="003B591E"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2020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23:59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(по московскому времени).</w:t>
      </w:r>
    </w:p>
    <w:p w:rsidR="00A27C36" w:rsidRPr="00076FE6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Дата и время определения участников электронного аукциона:</w:t>
      </w:r>
      <w:r w:rsidR="008F661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14.09</w:t>
      </w:r>
      <w:r w:rsidR="003B591E"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2020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  <w:r w:rsidR="008F661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0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  <w:r w:rsidR="003B591E"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0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(по московскому времени).</w:t>
      </w:r>
    </w:p>
    <w:p w:rsidR="003B5464" w:rsidRDefault="00A27C36" w:rsidP="00E11038">
      <w:pPr>
        <w:spacing w:after="0" w:line="240" w:lineRule="auto"/>
        <w:ind w:right="58" w:firstLine="720"/>
        <w:jc w:val="both"/>
        <w:rPr>
          <w:rFonts w:eastAsia="MingLiU" w:cs="MingLi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Дата, время и место проведения электронного аукциона и подведения итогов:</w:t>
      </w:r>
      <w:r w:rsidR="008F661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15.09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.2020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</w:t>
      </w:r>
      <w:r w:rsidR="003B591E"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09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:00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(по московскому времени) на электронной торговой площадке ЗАО«</w:t>
      </w:r>
      <w:proofErr w:type="spellStart"/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Сбербанк-АСТ</w:t>
      </w:r>
      <w:proofErr w:type="spellEnd"/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», размещенной в информационно-телекоммуникационной сети «Интернет» на сайте </w:t>
      </w:r>
      <w:hyperlink r:id="rId9" w:history="1"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http</w:t>
        </w:r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://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utp</w:t>
        </w:r>
        <w:proofErr w:type="spellEnd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sberbank</w:t>
        </w:r>
        <w:proofErr w:type="spellEnd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-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ast</w:t>
        </w:r>
        <w:proofErr w:type="spellEnd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ru</w:t>
        </w:r>
        <w:proofErr w:type="spellEnd"/>
      </w:hyperlink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(торговая секция Приватизация, аренда и продажа прав»).</w:t>
      </w:r>
    </w:p>
    <w:p w:rsidR="00E11038" w:rsidRPr="00E11038" w:rsidRDefault="00E11038" w:rsidP="00E11038">
      <w:pPr>
        <w:spacing w:after="0" w:line="240" w:lineRule="auto"/>
        <w:ind w:right="58" w:firstLine="720"/>
        <w:jc w:val="both"/>
        <w:rPr>
          <w:rFonts w:eastAsia="MingLiU" w:cs="MingLiU"/>
        </w:rPr>
      </w:pPr>
    </w:p>
    <w:p w:rsidR="00A27C36" w:rsidRPr="00076FE6" w:rsidRDefault="00A27C36" w:rsidP="00321BC6">
      <w:pPr>
        <w:spacing w:after="0" w:line="240" w:lineRule="auto"/>
        <w:ind w:right="58" w:firstLine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 ПОРЯДОК ПОДАЧИ ЗАЯВОК НА УЧАСТИЕ В АУКЦИОНЕ</w:t>
      </w:r>
    </w:p>
    <w:p w:rsidR="00A27C36" w:rsidRPr="00076FE6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82DA3" w:rsidRPr="00076FE6" w:rsidRDefault="00A27C36" w:rsidP="00E110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Подача заявки на участие в аукционе осуществляется в соответствии с Регламентом электронной площадки ЗАО «Сбербанк–АСТ» торговой секции «Приватизация, аренда и продажа прав», сайт </w:t>
      </w:r>
      <w:hyperlink r:id="rId10" w:history="1"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http</w:t>
        </w:r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://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utp</w:t>
        </w:r>
        <w:proofErr w:type="spellEnd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sberbank</w:t>
        </w:r>
        <w:proofErr w:type="spellEnd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-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ast</w:t>
        </w:r>
        <w:proofErr w:type="spellEnd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ru</w:t>
        </w:r>
        <w:proofErr w:type="spellEnd"/>
      </w:hyperlink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из личного кабинета претендента. </w:t>
      </w:r>
    </w:p>
    <w:p w:rsidR="00A27C36" w:rsidRPr="00076FE6" w:rsidRDefault="00A27C36" w:rsidP="00321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1" w:history="1"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 приватизации.</w:t>
      </w:r>
    </w:p>
    <w:p w:rsidR="00A27C36" w:rsidRPr="00076FE6" w:rsidRDefault="00A27C36" w:rsidP="00296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A27C36" w:rsidRPr="00076FE6" w:rsidRDefault="00A27C36" w:rsidP="00FD3072">
      <w:pPr>
        <w:spacing w:after="0" w:line="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Заявка не может быть принята Оператором в случаях: </w:t>
      </w:r>
    </w:p>
    <w:p w:rsidR="00A27C36" w:rsidRPr="00076FE6" w:rsidRDefault="00A27C36" w:rsidP="00FD3072">
      <w:pPr>
        <w:spacing w:after="0" w:line="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отсутствия на лицевом счете претендента достаточной суммы денежных средств в размере задатка;</w:t>
      </w:r>
    </w:p>
    <w:p w:rsidR="00A27C36" w:rsidRPr="00076FE6" w:rsidRDefault="00A27C36" w:rsidP="00FD3072">
      <w:pPr>
        <w:spacing w:after="0" w:line="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торговой секции «Приватизация, аренда и продажа прав» - далее Регламент ТС.</w:t>
      </w:r>
    </w:p>
    <w:p w:rsidR="00A27C36" w:rsidRPr="00076FE6" w:rsidRDefault="00A27C36" w:rsidP="00FD3072">
      <w:pPr>
        <w:spacing w:after="0" w:line="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подачи заявки по истечении установленного срока подачи заявок;</w:t>
      </w:r>
    </w:p>
    <w:p w:rsidR="00A27C36" w:rsidRPr="00076FE6" w:rsidRDefault="00A27C36" w:rsidP="00FD3072">
      <w:pPr>
        <w:spacing w:after="0" w:line="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некорректного заполнения формы заявки, в том числе не заполнения полей, являющихся обязательными для заполнения;</w:t>
      </w:r>
    </w:p>
    <w:p w:rsidR="00A27C36" w:rsidRPr="00076FE6" w:rsidRDefault="00A27C36" w:rsidP="00FD3072">
      <w:pPr>
        <w:spacing w:after="0" w:line="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 других случаях, предусмотренных Регламентом ТС.</w:t>
      </w:r>
    </w:p>
    <w:p w:rsidR="00A27C36" w:rsidRPr="00076FE6" w:rsidRDefault="00A27C36" w:rsidP="00FD3072">
      <w:pPr>
        <w:spacing w:after="0" w:line="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если система не принимает заявку, Оператор уведомляет претендента соответствующим системным сообщением о причине непринятия заявки.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Претендент, не позднее дня окончания приема заявок, вправе изменить или отозвать ее путем направления уведомления об отзыве заявки на электронную площадку.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отзыва претендентом заявки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A27C36" w:rsidRPr="00076FE6" w:rsidRDefault="00A27C36" w:rsidP="00FD3072">
      <w:pPr>
        <w:spacing w:after="0" w:line="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Отзыв и изменение заявки осуществляется претендентом из Личного кабинета. Изменение заявки осуществляется путем отзыва ранее поданной и подачи новой. </w:t>
      </w:r>
    </w:p>
    <w:p w:rsidR="00A27C36" w:rsidRPr="00076FE6" w:rsidRDefault="00A27C36" w:rsidP="00321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Одно лицо имеет право подать только одну Заявку.</w:t>
      </w:r>
    </w:p>
    <w:p w:rsidR="00A27C36" w:rsidRPr="00076FE6" w:rsidRDefault="00A27C36" w:rsidP="00321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27C36" w:rsidRPr="00076FE6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Претендент вправе не позднее даты и времени окончания приема заявок отозвать Заявку путем направления уведомления об отзыве заявки на электронную площадку.</w:t>
      </w:r>
    </w:p>
    <w:p w:rsidR="00A27C36" w:rsidRPr="00076FE6" w:rsidRDefault="00A27C36" w:rsidP="00321BC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Заявка (</w:t>
      </w:r>
      <w:r w:rsidRPr="00076FE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Приложение № 1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необходимых документов 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электронной подписью претендента либо лица, имеющего право действовать от имени претендента: 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см. раздел 5 настоящего информационного сообщения.</w:t>
      </w:r>
    </w:p>
    <w:p w:rsidR="00A27C36" w:rsidRPr="00076FE6" w:rsidRDefault="00A27C36" w:rsidP="00FD3072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течение 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 часа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BA74CE" w:rsidRDefault="00BA74CE" w:rsidP="00FD3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772AE" w:rsidRPr="00076FE6" w:rsidRDefault="00F772AE" w:rsidP="00FD3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321BC6" w:rsidRPr="00076FE6" w:rsidRDefault="00A27C36" w:rsidP="0032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5. Исчерпывающий перечень представляемых участниками торгов документов </w:t>
      </w:r>
    </w:p>
    <w:p w:rsidR="00321BC6" w:rsidRPr="00076FE6" w:rsidRDefault="00A27C36" w:rsidP="0032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и требования к их оформлению: </w:t>
      </w:r>
    </w:p>
    <w:p w:rsidR="00A27C36" w:rsidRPr="00076FE6" w:rsidRDefault="00A27C36" w:rsidP="00321B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претенденты представляют 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электронные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образы следующих документов:</w:t>
      </w:r>
    </w:p>
    <w:p w:rsidR="00A27C36" w:rsidRPr="00076FE6" w:rsidRDefault="00A27C36" w:rsidP="00FD3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00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4"/>
        <w:gridCol w:w="9296"/>
      </w:tblGrid>
      <w:tr w:rsidR="00A27C36" w:rsidRPr="00076FE6" w:rsidTr="00321BC6">
        <w:trPr>
          <w:trHeight w:val="90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C36" w:rsidRPr="00076FE6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C36" w:rsidRPr="00076FE6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документа</w:t>
            </w:r>
          </w:p>
        </w:tc>
      </w:tr>
      <w:tr w:rsidR="00176C4E" w:rsidRPr="00076FE6" w:rsidTr="00176C4E">
        <w:trPr>
          <w:trHeight w:val="115"/>
          <w:tblCellSpacing w:w="0" w:type="dxa"/>
        </w:trPr>
        <w:tc>
          <w:tcPr>
            <w:tcW w:w="10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C4E" w:rsidRPr="00076FE6" w:rsidRDefault="00176C4E" w:rsidP="00FC6E10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Для физических лиц:</w:t>
            </w:r>
          </w:p>
        </w:tc>
      </w:tr>
      <w:tr w:rsidR="00A27C36" w:rsidRPr="00076FE6" w:rsidTr="00321BC6">
        <w:trPr>
          <w:trHeight w:val="90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Заявка (см. приложение № 1) </w:t>
            </w:r>
          </w:p>
        </w:tc>
      </w:tr>
      <w:tr w:rsidR="00A27C36" w:rsidRPr="00076FE6" w:rsidTr="00321BC6">
        <w:trPr>
          <w:trHeight w:val="90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321BC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Документ, удостоверяющий личность (копия всех листов) </w:t>
            </w:r>
          </w:p>
        </w:tc>
      </w:tr>
      <w:tr w:rsidR="00A27C36" w:rsidRPr="00076FE6" w:rsidTr="00321BC6">
        <w:trPr>
          <w:trHeight w:val="90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321BC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Доверенность на участие в торгах и заключение договора (если от имени Претендента действует его представитель по доверенности)</w:t>
            </w:r>
          </w:p>
        </w:tc>
      </w:tr>
      <w:tr w:rsidR="00176C4E" w:rsidRPr="00076FE6" w:rsidTr="00321BC6">
        <w:trPr>
          <w:trHeight w:val="90"/>
          <w:tblCellSpacing w:w="0" w:type="dxa"/>
        </w:trPr>
        <w:tc>
          <w:tcPr>
            <w:tcW w:w="10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C4E" w:rsidRPr="00FC6E10" w:rsidRDefault="00176C4E" w:rsidP="00FD3072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076FE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Для индивидуальных предпринимателей:</w:t>
            </w:r>
          </w:p>
        </w:tc>
      </w:tr>
      <w:tr w:rsidR="00A27C36" w:rsidRPr="00076FE6" w:rsidTr="00321BC6">
        <w:trPr>
          <w:trHeight w:val="90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Заявка (см. приложение № 1) </w:t>
            </w:r>
          </w:p>
        </w:tc>
      </w:tr>
      <w:tr w:rsidR="00A27C36" w:rsidRPr="00076FE6" w:rsidTr="00321BC6">
        <w:trPr>
          <w:trHeight w:val="90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321BC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Документ, удостоверяющий личность (копия всех листов) </w:t>
            </w:r>
          </w:p>
        </w:tc>
      </w:tr>
      <w:tr w:rsidR="00A27C36" w:rsidRPr="00076FE6" w:rsidTr="00321BC6">
        <w:trPr>
          <w:trHeight w:val="90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321BC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Свидетельство о постановке на учет в налоговых органах</w:t>
            </w:r>
          </w:p>
        </w:tc>
      </w:tr>
      <w:tr w:rsidR="00A27C36" w:rsidRPr="00076FE6" w:rsidTr="00321BC6">
        <w:trPr>
          <w:trHeight w:val="90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321BC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Доверенность на участие в торгах и заключение договора (если от имени Претендента действует его представитель по доверенности)</w:t>
            </w:r>
          </w:p>
        </w:tc>
      </w:tr>
      <w:tr w:rsidR="00176C4E" w:rsidRPr="00076FE6" w:rsidTr="00321BC6">
        <w:trPr>
          <w:trHeight w:val="105"/>
          <w:tblCellSpacing w:w="0" w:type="dxa"/>
        </w:trPr>
        <w:tc>
          <w:tcPr>
            <w:tcW w:w="10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C4E" w:rsidRPr="00076FE6" w:rsidRDefault="00176C4E" w:rsidP="00FD3072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Для юридических лиц:</w:t>
            </w:r>
            <w:bookmarkStart w:id="0" w:name="_GoBack"/>
            <w:bookmarkEnd w:id="0"/>
          </w:p>
        </w:tc>
      </w:tr>
      <w:tr w:rsidR="00A27C36" w:rsidRPr="00076FE6" w:rsidTr="00321BC6">
        <w:trPr>
          <w:trHeight w:val="105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A27C36" w:rsidP="00FD3072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A27C36" w:rsidP="00FD3072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Заявка (см. приложение № 1)</w:t>
            </w:r>
          </w:p>
        </w:tc>
      </w:tr>
      <w:tr w:rsidR="00A27C36" w:rsidRPr="00076FE6" w:rsidTr="00321BC6">
        <w:trPr>
          <w:trHeight w:val="105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321BC6" w:rsidP="00FD3072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A27C36" w:rsidP="00FD3072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Свидетельство о государственной регистрации и иные учредительные документы претендента</w:t>
            </w:r>
          </w:p>
        </w:tc>
      </w:tr>
      <w:tr w:rsidR="00A27C36" w:rsidRPr="00076FE6" w:rsidTr="00321BC6">
        <w:trPr>
          <w:trHeight w:val="105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321BC6" w:rsidP="00FD3072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A27C36" w:rsidP="00FD3072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Свидетельство о постановке на учет в налоговых органах</w:t>
            </w:r>
          </w:p>
        </w:tc>
      </w:tr>
      <w:tr w:rsidR="00A27C36" w:rsidRPr="00076FE6" w:rsidTr="00321BC6">
        <w:trPr>
          <w:trHeight w:val="105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321BC6" w:rsidP="00FD3072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A27C36" w:rsidP="00FD3072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органа управления претендента о совершении сделки в случаях, когда такое решение необходимо в соответствии с законодательством, учредительными документами Претендента или соглашением сторон, либо письменное заявление Претендента, что сделка не требует одобрения органов управления</w:t>
            </w:r>
          </w:p>
        </w:tc>
      </w:tr>
      <w:tr w:rsidR="00A27C36" w:rsidRPr="00076FE6" w:rsidTr="00321BC6">
        <w:trPr>
          <w:trHeight w:val="90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321BC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</w:t>
            </w:r>
          </w:p>
        </w:tc>
      </w:tr>
      <w:tr w:rsidR="00A27C36" w:rsidRPr="00076FE6" w:rsidTr="00321BC6">
        <w:trPr>
          <w:trHeight w:val="120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321BC6" w:rsidP="00FD3072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A27C36" w:rsidP="00FD3072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      </w:r>
          </w:p>
        </w:tc>
      </w:tr>
      <w:tr w:rsidR="00A27C36" w:rsidRPr="00076FE6" w:rsidTr="00321BC6">
        <w:trPr>
          <w:trHeight w:val="105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321BC6" w:rsidP="00FD3072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A27C36" w:rsidP="00FD3072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Доверенности на участие в торгах и заключение договора, выданная в порядке, предусмотренном действующим законодательством РФ (если от имени Претендента действует его представитель по доверенности). В случае если доверенность на осуществление действий от имени претендента подписана лицом, уполномоченным единоличным исполнительным органом претендента на предоставление соответствующих полномочий в порядке передоверия, Заявка должна содержать также документ, подтверждающий полномочия такого лица, выдавшего доверенность</w:t>
            </w:r>
          </w:p>
        </w:tc>
      </w:tr>
    </w:tbl>
    <w:p w:rsidR="00A27C36" w:rsidRPr="00076FE6" w:rsidRDefault="00A27C36" w:rsidP="00FD3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27C36" w:rsidRPr="00076FE6" w:rsidRDefault="00A27C36" w:rsidP="00176C4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</w:t>
      </w:r>
    </w:p>
    <w:p w:rsidR="002967AB" w:rsidRPr="00076FE6" w:rsidRDefault="002967AB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Ограничения участия отдельных категорий физических и юридических лиц в приватизации имущества 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(в соответствии со статьей 5 Закона № 178-ФЗ):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 участию в аукционе допускаются: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физические и юридические лица, признаваемые участниками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сообщении, и обеспечившие поступление на счет Оператора, указанный в настоящем информационном сообщении, установленным размером задатка в порядке и сроки, предусмотренные настоящим информационном сообщением.</w:t>
      </w:r>
    </w:p>
    <w:p w:rsidR="00A27C36" w:rsidRPr="00076FE6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27C36" w:rsidRPr="00076FE6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 ПОРЯДОК ВНЕСЕНИЯ И ВОЗВРАТА ЗАДАТКА НА УЧАСТИЕ В АУКЦИОНЕ</w:t>
      </w:r>
    </w:p>
    <w:p w:rsidR="00A27C36" w:rsidRPr="00076FE6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27C36" w:rsidRPr="00076FE6" w:rsidRDefault="00A27C36" w:rsidP="00321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A27C36" w:rsidRPr="00076FE6" w:rsidRDefault="00A27C36" w:rsidP="00321BC6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Задаток на участие в аукционе 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должен поступить на счет 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shd w:val="clear" w:color="auto" w:fill="FFFFFF"/>
          <w:lang w:eastAsia="ru-RU"/>
        </w:rPr>
        <w:t>до подачи заявки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претендентом на участие в аукционе.</w:t>
      </w:r>
    </w:p>
    <w:p w:rsidR="00A27C36" w:rsidRPr="00076FE6" w:rsidRDefault="00A27C36" w:rsidP="00FD3072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Подача заявки возможна при наличии у претендента на участие в аукционе на счете, открытом ему Оператором площадки при аккредитации, достаточного количества денежных средств для осуществления операции блокирования обеспечения заявки по такому аукциону.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Образец платежного поручения приведен на электронной площадке по адресу: </w:t>
      </w:r>
      <w:hyperlink r:id="rId12" w:history="1">
        <w:r w:rsidRPr="00076FE6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lang w:eastAsia="ru-RU"/>
          </w:rPr>
          <w:t>http://utp.sberbank-ast.ru/AP/Notice/653/Requisites</w:t>
        </w:r>
      </w:hyperlink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</w:p>
    <w:p w:rsidR="00A27C36" w:rsidRPr="00076FE6" w:rsidRDefault="00A27C36" w:rsidP="00321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Банковские реквизиты счета для перечисления задатка: 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ПОЛУЧАТЕЛЬ: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Наименование: ЗАО "Сбербанк-АСТ"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ИНН: 7707308480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КПП: 770701001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Расчетный счет: 40702810300020038047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БАНК ПОЛУЧАТЕЛЯ: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Наименование банка: ПАО "СБЕРБАНК РОССИИ" Г. МОСКВА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БИК: 044525225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Корреспондентский счет: 30101810400000000225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Задаток возвращается: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 течение 5 календарных дней со дня поступления уведомления об отзыве заявки в случае отзыва претендентом заявки до даты окончания приема заявок;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 течение 5 календарных дней со дня подведения итогов аукциона, если: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претендент отзывает свою заявку позднее даты окончания приема заявок;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участник, не признан победителем аукциона;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аукцион признан несостоявшимся.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в течение 5 календарных дней со дня подписания протокола о признании претендентов участниками аукциона, если претендент не допущен к участию в аукционе. 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установленном порядке.</w:t>
      </w:r>
    </w:p>
    <w:p w:rsidR="00A27C36" w:rsidRPr="00076FE6" w:rsidRDefault="00A27C36" w:rsidP="00FD3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27C36" w:rsidRPr="00076FE6" w:rsidRDefault="00A27C36" w:rsidP="00321B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7. ПОРЯДОК ОЗНАКОМЛЕНИЯ ПРЕТЕНДЕНТОВ С УСЛОВИЯМИ ДОГОВОРА</w:t>
      </w:r>
    </w:p>
    <w:p w:rsidR="00A27C36" w:rsidRPr="00076FE6" w:rsidRDefault="00A27C36" w:rsidP="00321B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КУПЛИ –ПРОДАЖИ И ИНОЙ ИНФОРМАЦИЕЙ</w:t>
      </w:r>
    </w:p>
    <w:p w:rsidR="00A27C36" w:rsidRPr="00076FE6" w:rsidRDefault="00A27C36" w:rsidP="00FD3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27C36" w:rsidRPr="00076FE6" w:rsidRDefault="00A27C36" w:rsidP="00321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</w:p>
    <w:p w:rsidR="00393BD2" w:rsidRPr="00076FE6" w:rsidRDefault="00A27C36" w:rsidP="00393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1"/>
          <w:szCs w:val="21"/>
          <w:u w:val="single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Ознакомиться с информацией о проведении аукциона, проектом договора купли-продажи, формой заявки, иной информацией о проводимом аукционе, а также с иными сведениями об имуществе, можно с момента начала приема заявок в информационно-телекоммуникационной сети «Интернет» на сайтах </w:t>
      </w:r>
      <w:hyperlink r:id="rId13" w:history="1"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http</w:t>
        </w:r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://</w:t>
        </w:r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utp</w:t>
        </w:r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sberbank</w:t>
        </w:r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-</w:t>
        </w:r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ast</w:t>
        </w:r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ru</w:t>
        </w:r>
      </w:hyperlink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hyperlink r:id="rId14" w:history="1"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www</w:t>
        </w:r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torgi</w:t>
        </w:r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gov</w:t>
        </w:r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ru</w:t>
        </w:r>
      </w:hyperlink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="00BA74CE" w:rsidRPr="00BA74CE">
        <w:rPr>
          <w:rFonts w:ascii="Times New Roman" w:eastAsia="Times New Roman" w:hAnsi="Times New Roman" w:cs="Times New Roman"/>
          <w:color w:val="3333CC"/>
          <w:sz w:val="21"/>
          <w:szCs w:val="21"/>
          <w:u w:val="single"/>
          <w:lang w:eastAsia="ru-RU"/>
        </w:rPr>
        <w:t>http://www.admvorotynsk.ru/</w:t>
      </w:r>
      <w:r w:rsidR="00223C2C">
        <w:rPr>
          <w:rFonts w:ascii="Times New Roman" w:eastAsia="Times New Roman" w:hAnsi="Times New Roman" w:cs="Times New Roman"/>
          <w:color w:val="3333CC"/>
          <w:sz w:val="21"/>
          <w:szCs w:val="21"/>
          <w:u w:val="single"/>
          <w:lang w:eastAsia="ru-RU"/>
        </w:rPr>
        <w:t>.</w:t>
      </w:r>
    </w:p>
    <w:p w:rsidR="00E82DA3" w:rsidRPr="00076FE6" w:rsidRDefault="00A27C36" w:rsidP="00223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1.Договор купли-продажи имущества (проект приведен в Приложение № 2 к настоящему информационному сообщению, заключается между Продавцом и победителем аукциона в соответствии с Гражданским кодексом Российской Федерации, Федеральным законом от 21.12.2001г. № 178-ФЗ «О приватизации государственного и муниципального имущества» в течение 5 рабочих дней с даты подведения итогов аукциона.</w:t>
      </w:r>
    </w:p>
    <w:p w:rsidR="00A27C36" w:rsidRPr="00076FE6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Договор купли-продажи имущества заключается с победителем 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только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форме электронного документа на электронной площадке </w:t>
      </w:r>
      <w:hyperlink r:id="rId15" w:history="1"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http</w:t>
        </w:r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://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utp</w:t>
        </w:r>
        <w:proofErr w:type="spellEnd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sberbank</w:t>
        </w:r>
        <w:proofErr w:type="spellEnd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-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ast</w:t>
        </w:r>
        <w:proofErr w:type="spellEnd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ru</w:t>
        </w:r>
        <w:proofErr w:type="spellEnd"/>
      </w:hyperlink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A27C36" w:rsidRPr="00076FE6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27C36" w:rsidRPr="00076FE6" w:rsidRDefault="00A27C36" w:rsidP="00FD3072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При заключении договора изменение условий договора по соглашению сторон или в одностороннем порядке не допускается.</w:t>
      </w:r>
    </w:p>
    <w:p w:rsidR="00A27C36" w:rsidRPr="00076FE6" w:rsidRDefault="00A27C36" w:rsidP="00FD3072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5 (пять) календарных дней после дня полной оплаты имущества.</w:t>
      </w:r>
    </w:p>
    <w:p w:rsidR="00A27C36" w:rsidRPr="00076FE6" w:rsidRDefault="00A27C36" w:rsidP="00FD3072">
      <w:pPr>
        <w:spacing w:after="0" w:line="2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27C36" w:rsidRPr="00076FE6" w:rsidRDefault="00A27C36" w:rsidP="00612494">
      <w:pPr>
        <w:spacing w:after="0" w:line="29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8. ПОРЯДОК ОПРЕДЕЛЕНИЯ УЧАСТНИКОВ, ПРОВЕДЕНИЯ АУКЦИОНА</w:t>
      </w:r>
    </w:p>
    <w:p w:rsidR="00A27C36" w:rsidRPr="00076FE6" w:rsidRDefault="00A27C36" w:rsidP="00612494">
      <w:pPr>
        <w:spacing w:after="0" w:line="29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 ПОДВЕДЕНИЯ ИТОГОВ ЭЛЕКТРОННОГО АУКЦИОНА</w:t>
      </w:r>
    </w:p>
    <w:p w:rsidR="00A27C36" w:rsidRPr="00076FE6" w:rsidRDefault="00A27C36" w:rsidP="00FD3072">
      <w:pPr>
        <w:spacing w:after="0" w:line="2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27C36" w:rsidRPr="00076FE6" w:rsidRDefault="00A27C36" w:rsidP="0061249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день определения участников, указанный в информационном сообщении о проведении аукциона,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A27C36" w:rsidRPr="00076FE6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Решение продавца о признании претендентов участниками аукциона принимается в течение 5 рабочих дней с даты окончания срока приема заявок.</w:t>
      </w:r>
    </w:p>
    <w:p w:rsidR="00A27C36" w:rsidRPr="00076FE6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:rsidR="00A27C36" w:rsidRPr="00076FE6" w:rsidRDefault="00A27C36" w:rsidP="0061249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 равную, либо кратную величине "шага аукциона".</w:t>
      </w:r>
    </w:p>
    <w:p w:rsidR="00A27C36" w:rsidRPr="00076FE6" w:rsidRDefault="00A27C36" w:rsidP="0061249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27C36" w:rsidRPr="00076FE6" w:rsidRDefault="00A27C36" w:rsidP="0061249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A27C36" w:rsidRPr="00076FE6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27C36" w:rsidRPr="00076FE6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27C36" w:rsidRPr="00076FE6" w:rsidRDefault="00A27C36" w:rsidP="0061249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течение 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одного часа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27C36" w:rsidRPr="00076FE6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27C36" w:rsidRPr="00076FE6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27C36" w:rsidRPr="00076FE6" w:rsidRDefault="00A27C36" w:rsidP="0061249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этом программными средствами электронной площадки обеспечивается:</w:t>
      </w:r>
    </w:p>
    <w:p w:rsidR="00A27C36" w:rsidRPr="00076FE6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27C36" w:rsidRPr="00076FE6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27C36" w:rsidRPr="00076FE6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Победителем признается участник, предложивший наиболее высокую цену имущества.</w:t>
      </w:r>
    </w:p>
    <w:p w:rsidR="00A27C36" w:rsidRPr="00076FE6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E82DA3" w:rsidRPr="00076FE6" w:rsidRDefault="00A27C36" w:rsidP="00223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течение 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 часа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A27C36" w:rsidRPr="00076FE6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A27C36" w:rsidRPr="00076FE6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цена сделки;</w:t>
      </w:r>
    </w:p>
    <w:p w:rsidR="00A27C36" w:rsidRPr="00076FE6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:rsidR="002967AB" w:rsidRPr="00076FE6" w:rsidRDefault="00A27C36" w:rsidP="00223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Аукцион признается несостоявшимся в следующих случаях: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принято решение о признании только одного претендента участником;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ни один из участников не сделал предложение о начальной цене имущества.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Решение о признании аукциона несостоявшимся оформляется протоколом.</w:t>
      </w:r>
    </w:p>
    <w:p w:rsidR="00A27C36" w:rsidRPr="00076FE6" w:rsidRDefault="00A27C36" w:rsidP="0061249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Победителем аукциона признается участник, предложивший наибольшую цену за имущество. </w:t>
      </w:r>
    </w:p>
    <w:p w:rsidR="00A27C36" w:rsidRPr="00076FE6" w:rsidRDefault="00A27C36" w:rsidP="00612494">
      <w:pPr>
        <w:spacing w:after="0" w:line="240" w:lineRule="auto"/>
        <w:ind w:right="-86"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 часа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момента получения электронного журнала, но не позднее рабочего дня, следующего за днем подведения итогов аукциона. </w:t>
      </w:r>
    </w:p>
    <w:p w:rsidR="002967AB" w:rsidRPr="00223C2C" w:rsidRDefault="00A27C36" w:rsidP="00223C2C">
      <w:pPr>
        <w:spacing w:after="0" w:line="240" w:lineRule="auto"/>
        <w:ind w:right="-86" w:firstLine="53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12. Продавец формирует поручение Оператору о перечислении задатка победителя на указанные в </w:t>
      </w:r>
      <w:r w:rsidRPr="00223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поручении банковские реквизиты: </w:t>
      </w:r>
    </w:p>
    <w:p w:rsidR="00223C2C" w:rsidRPr="00223C2C" w:rsidRDefault="00223C2C" w:rsidP="00223C2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23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="00A27C36" w:rsidRPr="00223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наименование получателя: </w:t>
      </w:r>
      <w:r w:rsidRPr="00223C2C">
        <w:rPr>
          <w:rFonts w:ascii="Times New Roman" w:hAnsi="Times New Roman" w:cs="Times New Roman"/>
          <w:sz w:val="21"/>
          <w:szCs w:val="21"/>
        </w:rPr>
        <w:t xml:space="preserve">УФК по Калужской области (ГП «Поселок </w:t>
      </w:r>
      <w:proofErr w:type="spellStart"/>
      <w:r w:rsidRPr="00223C2C">
        <w:rPr>
          <w:rFonts w:ascii="Times New Roman" w:hAnsi="Times New Roman" w:cs="Times New Roman"/>
          <w:sz w:val="21"/>
          <w:szCs w:val="21"/>
        </w:rPr>
        <w:t>Воротынск</w:t>
      </w:r>
      <w:proofErr w:type="spellEnd"/>
      <w:r w:rsidRPr="00223C2C">
        <w:rPr>
          <w:rFonts w:ascii="Times New Roman" w:hAnsi="Times New Roman" w:cs="Times New Roman"/>
          <w:sz w:val="21"/>
          <w:szCs w:val="21"/>
        </w:rPr>
        <w:t>»)</w:t>
      </w:r>
    </w:p>
    <w:p w:rsidR="00223C2C" w:rsidRPr="00223C2C" w:rsidRDefault="00223C2C" w:rsidP="00223C2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23C2C">
        <w:rPr>
          <w:rFonts w:ascii="Times New Roman" w:hAnsi="Times New Roman" w:cs="Times New Roman"/>
          <w:sz w:val="21"/>
          <w:szCs w:val="21"/>
        </w:rPr>
        <w:t xml:space="preserve">ИНН 4001000346  КПП 400101001 </w:t>
      </w:r>
    </w:p>
    <w:p w:rsidR="00A27C36" w:rsidRPr="00223C2C" w:rsidRDefault="00A27C36" w:rsidP="00223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23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БИК 042908001, ОКТМО </w:t>
      </w:r>
      <w:r w:rsidR="00223C2C" w:rsidRPr="00223C2C">
        <w:rPr>
          <w:rFonts w:ascii="Times New Roman" w:hAnsi="Times New Roman" w:cs="Times New Roman"/>
          <w:sz w:val="21"/>
          <w:szCs w:val="21"/>
        </w:rPr>
        <w:t>29602103</w:t>
      </w:r>
    </w:p>
    <w:p w:rsidR="00A27C36" w:rsidRPr="00223C2C" w:rsidRDefault="00A27C36" w:rsidP="00223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23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наименование банка получателя: </w:t>
      </w:r>
      <w:r w:rsidR="00223C2C" w:rsidRPr="00223C2C">
        <w:rPr>
          <w:rFonts w:ascii="Times New Roman" w:hAnsi="Times New Roman" w:cs="Times New Roman"/>
          <w:sz w:val="21"/>
          <w:szCs w:val="21"/>
        </w:rPr>
        <w:t>ОТДЕЛЕНИЕ КАЛУГА Г.КАЛУГА</w:t>
      </w:r>
    </w:p>
    <w:p w:rsidR="00223C2C" w:rsidRPr="00223C2C" w:rsidRDefault="00223C2C" w:rsidP="00223C2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223C2C">
        <w:rPr>
          <w:rFonts w:ascii="Times New Roman" w:hAnsi="Times New Roman" w:cs="Times New Roman"/>
          <w:sz w:val="21"/>
          <w:szCs w:val="21"/>
        </w:rPr>
        <w:t>р</w:t>
      </w:r>
      <w:proofErr w:type="spellEnd"/>
      <w:r w:rsidRPr="00223C2C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Pr="00223C2C">
        <w:rPr>
          <w:rFonts w:ascii="Times New Roman" w:hAnsi="Times New Roman" w:cs="Times New Roman"/>
          <w:sz w:val="21"/>
          <w:szCs w:val="21"/>
        </w:rPr>
        <w:t>сч</w:t>
      </w:r>
      <w:proofErr w:type="spellEnd"/>
      <w:r w:rsidRPr="00223C2C">
        <w:rPr>
          <w:rFonts w:ascii="Times New Roman" w:hAnsi="Times New Roman" w:cs="Times New Roman"/>
          <w:sz w:val="21"/>
          <w:szCs w:val="21"/>
        </w:rPr>
        <w:t xml:space="preserve"> 40302810845253004519</w:t>
      </w:r>
    </w:p>
    <w:p w:rsidR="00223C2C" w:rsidRPr="00223C2C" w:rsidRDefault="00223C2C" w:rsidP="00223C2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23C2C">
        <w:rPr>
          <w:rFonts w:ascii="Times New Roman" w:hAnsi="Times New Roman" w:cs="Times New Roman"/>
          <w:sz w:val="21"/>
          <w:szCs w:val="21"/>
        </w:rPr>
        <w:t>л/</w:t>
      </w:r>
      <w:proofErr w:type="spellStart"/>
      <w:r w:rsidRPr="00223C2C">
        <w:rPr>
          <w:rFonts w:ascii="Times New Roman" w:hAnsi="Times New Roman" w:cs="Times New Roman"/>
          <w:sz w:val="21"/>
          <w:szCs w:val="21"/>
        </w:rPr>
        <w:t>сч</w:t>
      </w:r>
      <w:proofErr w:type="spellEnd"/>
      <w:r w:rsidRPr="00223C2C">
        <w:rPr>
          <w:rFonts w:ascii="Times New Roman" w:hAnsi="Times New Roman" w:cs="Times New Roman"/>
          <w:sz w:val="21"/>
          <w:szCs w:val="21"/>
        </w:rPr>
        <w:t xml:space="preserve"> 05373010380</w:t>
      </w:r>
    </w:p>
    <w:p w:rsidR="002967AB" w:rsidRPr="00223C2C" w:rsidRDefault="00223C2C" w:rsidP="00223C2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23C2C">
        <w:rPr>
          <w:rFonts w:ascii="Times New Roman" w:hAnsi="Times New Roman" w:cs="Times New Roman"/>
          <w:sz w:val="21"/>
          <w:szCs w:val="21"/>
        </w:rPr>
        <w:t>КБК 003 117 05050 13 0000 180</w:t>
      </w:r>
    </w:p>
    <w:p w:rsidR="00A27C36" w:rsidRPr="00076FE6" w:rsidRDefault="00A27C36" w:rsidP="00223C2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Заключение договора купли - продажи в 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электронной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форме осуществляется посредством штатного интерфейса ТС. </w:t>
      </w:r>
    </w:p>
    <w:p w:rsidR="00A27C36" w:rsidRPr="00076FE6" w:rsidRDefault="00A27C36" w:rsidP="00223C2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Организатор процедуры посредством штатного интерфейса ТС формирует сведения о заключении договора либо размещает протокол об уклонении победителя от заключения договора (при необходимости).</w:t>
      </w:r>
    </w:p>
    <w:p w:rsidR="00A27C36" w:rsidRPr="00076FE6" w:rsidRDefault="00A27C36" w:rsidP="0061249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После заключения договора в электронной форме, со счета Участника, с которым заключается договор, Оператором списываются денежные средства в размере депозита, указанного в извещении.</w:t>
      </w:r>
    </w:p>
    <w:p w:rsidR="00612494" w:rsidRPr="00076FE6" w:rsidRDefault="00612494" w:rsidP="0061249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27C36" w:rsidRPr="00076FE6" w:rsidRDefault="00A27C36" w:rsidP="00612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9.УСЛОВИЯ И СРОКИ ПЛАТЕЖА ПО ДОГОВОРУ КУПЛИ-ПРОДАЖИ</w:t>
      </w:r>
    </w:p>
    <w:p w:rsidR="00612494" w:rsidRPr="00076FE6" w:rsidRDefault="00612494" w:rsidP="006124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счет оплаты стоимости установленной по итогам аукциона цены имущества, засчитывается задаток, внесенный Покупателем для участия в аукционе.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Сумма, за вычетом суммы задатка, подлежит оплате Покупателем единовременно в течение 5 (пяти) рабочих дней после заключения настоящего договора путем безналичного перечисления денежных средств на счет Продавца:</w:t>
      </w:r>
    </w:p>
    <w:p w:rsidR="00A27C36" w:rsidRPr="00076FE6" w:rsidRDefault="00A27C36" w:rsidP="00FD3072">
      <w:pPr>
        <w:spacing w:after="0" w:line="240" w:lineRule="auto"/>
        <w:ind w:right="29"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Передача имущества от Продавца к Покупателю осуществляется в течение 30 (тридцати) рабочих дней с момента оплаты Покупателем стоимости имущества.</w:t>
      </w:r>
    </w:p>
    <w:p w:rsidR="00A27C36" w:rsidRPr="00076FE6" w:rsidRDefault="00A27C36" w:rsidP="00FD3072">
      <w:pPr>
        <w:spacing w:after="0" w:line="240" w:lineRule="auto"/>
        <w:ind w:right="29"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27C36" w:rsidRPr="00076FE6" w:rsidRDefault="00A27C36" w:rsidP="00E94C0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Приложения к настоящему информационному сообщению:</w:t>
      </w:r>
    </w:p>
    <w:p w:rsidR="00A27C36" w:rsidRPr="00076FE6" w:rsidRDefault="00A27C36" w:rsidP="00E94C0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Заявка на участие в электронном аукционе (Приложение № 1)</w:t>
      </w:r>
    </w:p>
    <w:p w:rsidR="00A27C36" w:rsidRPr="00076FE6" w:rsidRDefault="00E94C03" w:rsidP="00E94C0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Проект договора </w:t>
      </w:r>
      <w:r w:rsidR="00A27C36"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купли продажи для юридических лиц/физических лиц (Приложение № 2). </w:t>
      </w:r>
    </w:p>
    <w:p w:rsidR="00B97A18" w:rsidRPr="00076FE6" w:rsidRDefault="00B97A18" w:rsidP="00FD3072">
      <w:pPr>
        <w:spacing w:after="0"/>
        <w:rPr>
          <w:rFonts w:ascii="Times New Roman" w:hAnsi="Times New Roman" w:cs="Times New Roman"/>
          <w:sz w:val="21"/>
          <w:szCs w:val="21"/>
        </w:rPr>
      </w:pPr>
    </w:p>
    <w:sectPr w:rsidR="00B97A18" w:rsidRPr="00076FE6" w:rsidSect="002967AB">
      <w:type w:val="continuous"/>
      <w:pgSz w:w="11906" w:h="16838" w:code="9"/>
      <w:pgMar w:top="680" w:right="680" w:bottom="68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9DC"/>
    <w:multiLevelType w:val="hybridMultilevel"/>
    <w:tmpl w:val="06B6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A27C36"/>
    <w:rsid w:val="00021848"/>
    <w:rsid w:val="00076FE6"/>
    <w:rsid w:val="00090ED8"/>
    <w:rsid w:val="00176C4E"/>
    <w:rsid w:val="001825FD"/>
    <w:rsid w:val="001B2E6D"/>
    <w:rsid w:val="001D4963"/>
    <w:rsid w:val="001D5163"/>
    <w:rsid w:val="00223C2C"/>
    <w:rsid w:val="00284221"/>
    <w:rsid w:val="002967AB"/>
    <w:rsid w:val="002B69A7"/>
    <w:rsid w:val="002E3C95"/>
    <w:rsid w:val="00321BC6"/>
    <w:rsid w:val="00357AB1"/>
    <w:rsid w:val="00393BD2"/>
    <w:rsid w:val="003B00E9"/>
    <w:rsid w:val="003B5464"/>
    <w:rsid w:val="003B591E"/>
    <w:rsid w:val="003E75B8"/>
    <w:rsid w:val="00436698"/>
    <w:rsid w:val="004A5791"/>
    <w:rsid w:val="0054646E"/>
    <w:rsid w:val="00570EDC"/>
    <w:rsid w:val="005D77DA"/>
    <w:rsid w:val="005F49C2"/>
    <w:rsid w:val="00612494"/>
    <w:rsid w:val="00615DEA"/>
    <w:rsid w:val="006E15AD"/>
    <w:rsid w:val="007153C5"/>
    <w:rsid w:val="00765EFD"/>
    <w:rsid w:val="007D6CE4"/>
    <w:rsid w:val="007E3D87"/>
    <w:rsid w:val="00866553"/>
    <w:rsid w:val="00872847"/>
    <w:rsid w:val="008B525E"/>
    <w:rsid w:val="008F6617"/>
    <w:rsid w:val="00977CAF"/>
    <w:rsid w:val="00A27C36"/>
    <w:rsid w:val="00A91368"/>
    <w:rsid w:val="00A928EF"/>
    <w:rsid w:val="00AF665E"/>
    <w:rsid w:val="00B2104F"/>
    <w:rsid w:val="00B40D61"/>
    <w:rsid w:val="00B97A18"/>
    <w:rsid w:val="00BA74CE"/>
    <w:rsid w:val="00BB24DE"/>
    <w:rsid w:val="00BD5BA6"/>
    <w:rsid w:val="00BD79F5"/>
    <w:rsid w:val="00BF10EA"/>
    <w:rsid w:val="00BF1360"/>
    <w:rsid w:val="00C04761"/>
    <w:rsid w:val="00C4501F"/>
    <w:rsid w:val="00C85C5D"/>
    <w:rsid w:val="00C9162B"/>
    <w:rsid w:val="00CC6BFC"/>
    <w:rsid w:val="00D0295A"/>
    <w:rsid w:val="00D04AC0"/>
    <w:rsid w:val="00D848FC"/>
    <w:rsid w:val="00DB581E"/>
    <w:rsid w:val="00DC0B89"/>
    <w:rsid w:val="00DC626E"/>
    <w:rsid w:val="00DF7C9D"/>
    <w:rsid w:val="00E11038"/>
    <w:rsid w:val="00E82DA3"/>
    <w:rsid w:val="00E870C5"/>
    <w:rsid w:val="00E94C03"/>
    <w:rsid w:val="00EB4F5C"/>
    <w:rsid w:val="00F3748E"/>
    <w:rsid w:val="00F44694"/>
    <w:rsid w:val="00F772AE"/>
    <w:rsid w:val="00F80780"/>
    <w:rsid w:val="00FC6E10"/>
    <w:rsid w:val="00FD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C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7C3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27C3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5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utp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88AE8B0CE4FD8829A36E89E306E37CF407B4637AF2F56601837D80A6F696CBFAB303AB860084A227F368F99AX9i1I" TargetMode="External"/><Relationship Id="rId12" Type="http://schemas.openxmlformats.org/officeDocument/2006/relationships/hyperlink" Target="http://utp.sberbank-ast.ru/AP/Notice/653/Requisit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" TargetMode="External"/><Relationship Id="rId11" Type="http://schemas.openxmlformats.org/officeDocument/2006/relationships/hyperlink" Target="consultantplus://offline/ref=AD6F3211B3E01CAD0F2F0FB12AC1C4DB145DB423D0AECB80917C1003AC8FE4FEFAF0D941552C1E59975DA7D1B5X572I" TargetMode="External"/><Relationship Id="rId5" Type="http://schemas.openxmlformats.org/officeDocument/2006/relationships/hyperlink" Target="http://utp.sberbank-ast.ru/" TargetMode="External"/><Relationship Id="rId15" Type="http://schemas.openxmlformats.org/officeDocument/2006/relationships/hyperlink" Target="http://utp.sberbank-ast.ru/" TargetMode="External"/><Relationship Id="rId10" Type="http://schemas.openxmlformats.org/officeDocument/2006/relationships/hyperlink" Target="http://utp.sberbank-a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3517</Words>
  <Characters>20048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dcterms:created xsi:type="dcterms:W3CDTF">2020-08-07T06:53:00Z</dcterms:created>
  <dcterms:modified xsi:type="dcterms:W3CDTF">2020-08-07T06:53:00Z</dcterms:modified>
</cp:coreProperties>
</file>