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E3" w:rsidRDefault="00C241E3">
      <w:pPr>
        <w:pStyle w:val="ConsPlusNormal"/>
        <w:jc w:val="both"/>
        <w:outlineLvl w:val="0"/>
      </w:pPr>
    </w:p>
    <w:p w:rsidR="00C241E3" w:rsidRDefault="00C241E3">
      <w:pPr>
        <w:pStyle w:val="ConsPlusTitle"/>
        <w:jc w:val="center"/>
        <w:outlineLvl w:val="0"/>
      </w:pPr>
      <w:r>
        <w:t>КАЛУЖСКАЯ ОБЛАСТЬ</w:t>
      </w:r>
    </w:p>
    <w:p w:rsidR="00C241E3" w:rsidRDefault="00C241E3">
      <w:pPr>
        <w:pStyle w:val="ConsPlusTitle"/>
        <w:jc w:val="center"/>
      </w:pPr>
      <w:r>
        <w:t>МУНИЦИПАЛЬНОЕ ОБРАЗОВАНИЕ "ПОСЕЛОК ВОРОТЫНСК"</w:t>
      </w:r>
    </w:p>
    <w:p w:rsidR="00C241E3" w:rsidRDefault="00C241E3">
      <w:pPr>
        <w:pStyle w:val="ConsPlusTitle"/>
        <w:jc w:val="center"/>
      </w:pPr>
      <w:r>
        <w:t>СОБРАНИЕ ПРЕДСТАВИТЕЛЕЙ</w:t>
      </w:r>
    </w:p>
    <w:p w:rsidR="00C241E3" w:rsidRDefault="00C241E3">
      <w:pPr>
        <w:pStyle w:val="ConsPlusTitle"/>
        <w:jc w:val="center"/>
      </w:pPr>
    </w:p>
    <w:p w:rsidR="00C241E3" w:rsidRDefault="00C241E3">
      <w:pPr>
        <w:pStyle w:val="ConsPlusTitle"/>
        <w:jc w:val="center"/>
      </w:pPr>
      <w:r>
        <w:t>РЕШЕНИЕ</w:t>
      </w:r>
    </w:p>
    <w:p w:rsidR="00C241E3" w:rsidRDefault="00C241E3">
      <w:pPr>
        <w:pStyle w:val="ConsPlusTitle"/>
        <w:jc w:val="center"/>
      </w:pPr>
      <w:r>
        <w:t>от 5 ноября 2009 г. N 32</w:t>
      </w:r>
    </w:p>
    <w:p w:rsidR="00C241E3" w:rsidRDefault="00C241E3">
      <w:pPr>
        <w:pStyle w:val="ConsPlusTitle"/>
        <w:jc w:val="center"/>
      </w:pPr>
    </w:p>
    <w:p w:rsidR="00C241E3" w:rsidRDefault="00C241E3">
      <w:pPr>
        <w:pStyle w:val="ConsPlusTitle"/>
        <w:jc w:val="center"/>
      </w:pPr>
      <w:r>
        <w:t>ОБ УСТАНОВЛЕНИИ ЗЕМЕЛЬНОГО НАЛОГА НА ТЕРРИТОРИИ</w:t>
      </w:r>
    </w:p>
    <w:p w:rsidR="00C241E3" w:rsidRDefault="00C241E3">
      <w:pPr>
        <w:pStyle w:val="ConsPlusTitle"/>
        <w:jc w:val="center"/>
      </w:pPr>
      <w:r>
        <w:t>МУНИЦИПАЛЬНОГО ОБРАЗОВАНИЯ "ПОСЕЛОК ВОРОТЫНСК"</w:t>
      </w:r>
    </w:p>
    <w:p w:rsidR="00C241E3" w:rsidRDefault="00C241E3">
      <w:pPr>
        <w:pStyle w:val="ConsPlusNormal"/>
        <w:jc w:val="center"/>
      </w:pPr>
    </w:p>
    <w:p w:rsidR="00C241E3" w:rsidRDefault="00C241E3">
      <w:pPr>
        <w:pStyle w:val="ConsPlusNormal"/>
        <w:jc w:val="center"/>
      </w:pPr>
      <w:r>
        <w:t>Список изменяющих документов</w:t>
      </w:r>
    </w:p>
    <w:p w:rsidR="00C241E3" w:rsidRDefault="00C241E3">
      <w:pPr>
        <w:pStyle w:val="ConsPlusNormal"/>
        <w:jc w:val="center"/>
      </w:pPr>
      <w:proofErr w:type="gramStart"/>
      <w:r>
        <w:t xml:space="preserve">(в ред. Решений Собрания представителей МО "П. </w:t>
      </w:r>
      <w:proofErr w:type="spellStart"/>
      <w:r>
        <w:t>Воротынск</w:t>
      </w:r>
      <w:proofErr w:type="spellEnd"/>
      <w:r>
        <w:t>"</w:t>
      </w:r>
      <w:proofErr w:type="gramEnd"/>
    </w:p>
    <w:p w:rsidR="00C241E3" w:rsidRDefault="00C241E3">
      <w:pPr>
        <w:pStyle w:val="ConsPlusNormal"/>
        <w:jc w:val="center"/>
      </w:pPr>
      <w:r>
        <w:t xml:space="preserve">от 10.08.2010 </w:t>
      </w:r>
      <w:hyperlink r:id="rId4" w:history="1">
        <w:r>
          <w:rPr>
            <w:color w:val="0000FF"/>
          </w:rPr>
          <w:t>N 33</w:t>
        </w:r>
      </w:hyperlink>
      <w:r>
        <w:t xml:space="preserve">, от 26.10.2010 </w:t>
      </w:r>
      <w:hyperlink r:id="rId5" w:history="1">
        <w:r>
          <w:rPr>
            <w:color w:val="0000FF"/>
          </w:rPr>
          <w:t>N 41</w:t>
        </w:r>
      </w:hyperlink>
      <w:r>
        <w:t xml:space="preserve">, от 22.11.2011 </w:t>
      </w:r>
      <w:hyperlink r:id="rId6" w:history="1">
        <w:r>
          <w:rPr>
            <w:color w:val="0000FF"/>
          </w:rPr>
          <w:t>N 23</w:t>
        </w:r>
      </w:hyperlink>
      <w:r>
        <w:t>,</w:t>
      </w:r>
    </w:p>
    <w:p w:rsidR="00C241E3" w:rsidRDefault="00C241E3">
      <w:pPr>
        <w:pStyle w:val="ConsPlusNormal"/>
        <w:jc w:val="center"/>
      </w:pPr>
      <w:r>
        <w:t xml:space="preserve">от 30.09.2013 </w:t>
      </w:r>
      <w:hyperlink r:id="rId7" w:history="1">
        <w:r>
          <w:rPr>
            <w:color w:val="0000FF"/>
          </w:rPr>
          <w:t>N 19</w:t>
        </w:r>
      </w:hyperlink>
      <w:r>
        <w:t xml:space="preserve">, от 26.11.2013 </w:t>
      </w:r>
      <w:hyperlink r:id="rId8" w:history="1">
        <w:r>
          <w:rPr>
            <w:color w:val="0000FF"/>
          </w:rPr>
          <w:t>N 29</w:t>
        </w:r>
      </w:hyperlink>
      <w:r>
        <w:t xml:space="preserve">, от 10.06.2014 </w:t>
      </w:r>
      <w:hyperlink r:id="rId9" w:history="1">
        <w:r>
          <w:rPr>
            <w:color w:val="0000FF"/>
          </w:rPr>
          <w:t>N 22</w:t>
        </w:r>
      </w:hyperlink>
      <w:r>
        <w:t>,</w:t>
      </w:r>
    </w:p>
    <w:p w:rsidR="00C241E3" w:rsidRDefault="00C241E3">
      <w:pPr>
        <w:pStyle w:val="ConsPlusNormal"/>
        <w:jc w:val="center"/>
      </w:pPr>
      <w:r>
        <w:t xml:space="preserve">от 03.09.2015 </w:t>
      </w:r>
      <w:hyperlink r:id="rId10" w:history="1">
        <w:r>
          <w:rPr>
            <w:color w:val="0000FF"/>
          </w:rPr>
          <w:t>N 29</w:t>
        </w:r>
      </w:hyperlink>
      <w:r>
        <w:t xml:space="preserve">, от 19.04.2016 </w:t>
      </w:r>
      <w:hyperlink r:id="rId11" w:history="1">
        <w:r>
          <w:rPr>
            <w:color w:val="0000FF"/>
          </w:rPr>
          <w:t>N 04</w:t>
        </w:r>
      </w:hyperlink>
      <w:r>
        <w:t>)</w:t>
      </w: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главой 31</w:t>
        </w:r>
      </w:hyperlink>
      <w:r>
        <w:t xml:space="preserve"> части второй Налогового кодекса Российской Федерации,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"Поселок </w:t>
      </w:r>
      <w:proofErr w:type="spellStart"/>
      <w:r>
        <w:t>Воротынск</w:t>
      </w:r>
      <w:proofErr w:type="spellEnd"/>
      <w:r>
        <w:t>" Собрание представителей</w:t>
      </w:r>
    </w:p>
    <w:p w:rsidR="00C241E3" w:rsidRDefault="00C241E3">
      <w:pPr>
        <w:pStyle w:val="ConsPlusNormal"/>
        <w:ind w:firstLine="540"/>
        <w:jc w:val="both"/>
      </w:pPr>
      <w:r>
        <w:t>РЕШИЛО:</w:t>
      </w: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ind w:firstLine="540"/>
        <w:jc w:val="both"/>
      </w:pPr>
      <w:r>
        <w:t xml:space="preserve">1. Ввести с 01.01.2010 на территории МО "Поселок </w:t>
      </w:r>
      <w:proofErr w:type="spellStart"/>
      <w:r>
        <w:t>Воротынск</w:t>
      </w:r>
      <w:proofErr w:type="spellEnd"/>
      <w:r>
        <w:t xml:space="preserve">" земельный налог за земли, находящиеся в пределах границ муниципального образования "Поселок </w:t>
      </w:r>
      <w:proofErr w:type="spellStart"/>
      <w:r>
        <w:t>Воротынск</w:t>
      </w:r>
      <w:proofErr w:type="spellEnd"/>
      <w:r>
        <w:t>".</w:t>
      </w:r>
    </w:p>
    <w:p w:rsidR="00C241E3" w:rsidRDefault="00C241E3" w:rsidP="00C241E3">
      <w:pPr>
        <w:pStyle w:val="ConsPlusNormal"/>
        <w:ind w:firstLine="540"/>
        <w:jc w:val="both"/>
        <w:rPr>
          <w:sz w:val="2"/>
          <w:szCs w:val="2"/>
        </w:rPr>
      </w:pPr>
      <w:r>
        <w:t xml:space="preserve">2.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"О земельном налоге на территории муниципального образования "Поселок </w:t>
      </w:r>
      <w:proofErr w:type="spellStart"/>
      <w:r>
        <w:t>Воротынск</w:t>
      </w:r>
      <w:proofErr w:type="spellEnd"/>
      <w:r>
        <w:t>" (приложение N 1).</w:t>
      </w:r>
    </w:p>
    <w:p w:rsidR="00C241E3" w:rsidRDefault="00C241E3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Собрания представителей муниципального образования "Поселок </w:t>
      </w:r>
      <w:proofErr w:type="spellStart"/>
      <w:r>
        <w:t>Воротынск</w:t>
      </w:r>
      <w:proofErr w:type="spellEnd"/>
      <w:r>
        <w:t xml:space="preserve">" от 13.10.2005 N 49 "Об установлении земельного налога на территории МО "Поселок </w:t>
      </w:r>
      <w:proofErr w:type="spellStart"/>
      <w:r>
        <w:t>Воротынск</w:t>
      </w:r>
      <w:proofErr w:type="spellEnd"/>
      <w:r>
        <w:t xml:space="preserve">" (с изменениями от </w:t>
      </w:r>
      <w:hyperlink r:id="rId15" w:history="1">
        <w:r>
          <w:rPr>
            <w:color w:val="0000FF"/>
          </w:rPr>
          <w:t>23.11.2006</w:t>
        </w:r>
      </w:hyperlink>
      <w:r>
        <w:t xml:space="preserve">, </w:t>
      </w:r>
      <w:hyperlink r:id="rId16" w:history="1">
        <w:r>
          <w:rPr>
            <w:color w:val="0000FF"/>
          </w:rPr>
          <w:t>04.09.2008</w:t>
        </w:r>
      </w:hyperlink>
      <w:r>
        <w:t>) с 01.01.2010.</w:t>
      </w:r>
    </w:p>
    <w:p w:rsidR="00C241E3" w:rsidRDefault="00C241E3">
      <w:pPr>
        <w:pStyle w:val="ConsPlusNormal"/>
        <w:ind w:firstLine="540"/>
        <w:jc w:val="both"/>
      </w:pPr>
      <w:r>
        <w:t>4. Настоящее Решение вступает в силу по истечении одного месяца со дня его официального опубликования, но не ранее 01.01.2010.</w:t>
      </w: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jc w:val="right"/>
      </w:pPr>
      <w:r>
        <w:t>Глава муниципального образования</w:t>
      </w:r>
    </w:p>
    <w:p w:rsidR="00C241E3" w:rsidRDefault="00C241E3">
      <w:pPr>
        <w:pStyle w:val="ConsPlusNormal"/>
        <w:jc w:val="right"/>
      </w:pPr>
      <w:r>
        <w:t xml:space="preserve">"Поселок </w:t>
      </w:r>
      <w:proofErr w:type="spellStart"/>
      <w:r>
        <w:t>Воротынск</w:t>
      </w:r>
      <w:proofErr w:type="spellEnd"/>
      <w:r>
        <w:t>"</w:t>
      </w:r>
    </w:p>
    <w:p w:rsidR="00C241E3" w:rsidRDefault="00C241E3">
      <w:pPr>
        <w:pStyle w:val="ConsPlusNormal"/>
        <w:jc w:val="right"/>
      </w:pPr>
      <w:proofErr w:type="spellStart"/>
      <w:r>
        <w:t>С.В.Мамбетшаев</w:t>
      </w:r>
      <w:proofErr w:type="spellEnd"/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jc w:val="right"/>
        <w:outlineLvl w:val="0"/>
      </w:pPr>
    </w:p>
    <w:p w:rsidR="00C241E3" w:rsidRDefault="00C241E3">
      <w:pPr>
        <w:pStyle w:val="ConsPlusNormal"/>
        <w:jc w:val="right"/>
        <w:outlineLvl w:val="0"/>
      </w:pPr>
    </w:p>
    <w:p w:rsidR="00C241E3" w:rsidRDefault="00C241E3">
      <w:pPr>
        <w:pStyle w:val="ConsPlusNormal"/>
        <w:jc w:val="right"/>
        <w:outlineLvl w:val="0"/>
      </w:pPr>
    </w:p>
    <w:p w:rsidR="00C241E3" w:rsidRDefault="00C241E3">
      <w:pPr>
        <w:pStyle w:val="ConsPlusNormal"/>
        <w:jc w:val="right"/>
        <w:outlineLvl w:val="0"/>
      </w:pPr>
    </w:p>
    <w:p w:rsidR="00C241E3" w:rsidRDefault="00C241E3">
      <w:pPr>
        <w:pStyle w:val="ConsPlusNormal"/>
        <w:jc w:val="right"/>
        <w:outlineLvl w:val="0"/>
      </w:pPr>
    </w:p>
    <w:p w:rsidR="00C241E3" w:rsidRDefault="00C241E3">
      <w:pPr>
        <w:pStyle w:val="ConsPlusNormal"/>
        <w:jc w:val="right"/>
        <w:outlineLvl w:val="0"/>
      </w:pPr>
    </w:p>
    <w:p w:rsidR="00C241E3" w:rsidRDefault="00C241E3">
      <w:pPr>
        <w:pStyle w:val="ConsPlusNormal"/>
        <w:jc w:val="right"/>
        <w:outlineLvl w:val="0"/>
      </w:pPr>
    </w:p>
    <w:p w:rsidR="00C241E3" w:rsidRDefault="00C241E3">
      <w:pPr>
        <w:pStyle w:val="ConsPlusNormal"/>
        <w:jc w:val="right"/>
        <w:outlineLvl w:val="0"/>
      </w:pPr>
    </w:p>
    <w:p w:rsidR="00C241E3" w:rsidRDefault="00C241E3">
      <w:pPr>
        <w:pStyle w:val="ConsPlusNormal"/>
        <w:jc w:val="right"/>
        <w:outlineLvl w:val="0"/>
      </w:pPr>
    </w:p>
    <w:p w:rsidR="00C241E3" w:rsidRDefault="00C241E3">
      <w:pPr>
        <w:pStyle w:val="ConsPlusNormal"/>
        <w:jc w:val="right"/>
        <w:outlineLvl w:val="0"/>
      </w:pPr>
    </w:p>
    <w:p w:rsidR="00C241E3" w:rsidRDefault="00C241E3">
      <w:pPr>
        <w:pStyle w:val="ConsPlusNormal"/>
        <w:jc w:val="right"/>
        <w:outlineLvl w:val="0"/>
      </w:pPr>
    </w:p>
    <w:p w:rsidR="00C241E3" w:rsidRDefault="00C241E3">
      <w:pPr>
        <w:pStyle w:val="ConsPlusNormal"/>
        <w:jc w:val="right"/>
        <w:outlineLvl w:val="0"/>
      </w:pPr>
    </w:p>
    <w:p w:rsidR="00C241E3" w:rsidRDefault="00C241E3">
      <w:pPr>
        <w:pStyle w:val="ConsPlusNormal"/>
        <w:jc w:val="right"/>
        <w:outlineLvl w:val="0"/>
      </w:pPr>
    </w:p>
    <w:p w:rsidR="00951F32" w:rsidRDefault="00951F32">
      <w:pPr>
        <w:pStyle w:val="ConsPlusNormal"/>
        <w:jc w:val="right"/>
        <w:outlineLvl w:val="0"/>
      </w:pPr>
    </w:p>
    <w:p w:rsidR="00951F32" w:rsidRDefault="00951F32">
      <w:pPr>
        <w:pStyle w:val="ConsPlusNormal"/>
        <w:jc w:val="right"/>
        <w:outlineLvl w:val="0"/>
      </w:pPr>
    </w:p>
    <w:p w:rsidR="00951F32" w:rsidRDefault="00951F32">
      <w:pPr>
        <w:pStyle w:val="ConsPlusNormal"/>
        <w:jc w:val="right"/>
        <w:outlineLvl w:val="0"/>
      </w:pPr>
    </w:p>
    <w:p w:rsidR="00C241E3" w:rsidRDefault="00C241E3">
      <w:pPr>
        <w:pStyle w:val="ConsPlusNormal"/>
        <w:jc w:val="right"/>
        <w:outlineLvl w:val="0"/>
      </w:pPr>
      <w:r>
        <w:t>Приложение N 1</w:t>
      </w:r>
    </w:p>
    <w:p w:rsidR="00C241E3" w:rsidRDefault="00C241E3">
      <w:pPr>
        <w:pStyle w:val="ConsPlusNormal"/>
        <w:jc w:val="right"/>
      </w:pPr>
      <w:r>
        <w:t>к Решению</w:t>
      </w:r>
    </w:p>
    <w:p w:rsidR="00C241E3" w:rsidRDefault="00C241E3">
      <w:pPr>
        <w:pStyle w:val="ConsPlusNormal"/>
        <w:jc w:val="right"/>
      </w:pPr>
      <w:r>
        <w:t>Собрания представителей</w:t>
      </w:r>
    </w:p>
    <w:p w:rsidR="00C241E3" w:rsidRDefault="00C241E3">
      <w:pPr>
        <w:pStyle w:val="ConsPlusNormal"/>
        <w:jc w:val="right"/>
      </w:pPr>
      <w:r>
        <w:t>муниципального образования</w:t>
      </w:r>
    </w:p>
    <w:p w:rsidR="00C241E3" w:rsidRDefault="00C241E3">
      <w:pPr>
        <w:pStyle w:val="ConsPlusNormal"/>
        <w:jc w:val="right"/>
      </w:pPr>
      <w:r>
        <w:t xml:space="preserve">"Поселок </w:t>
      </w:r>
      <w:proofErr w:type="spellStart"/>
      <w:r>
        <w:t>Воротынск</w:t>
      </w:r>
      <w:proofErr w:type="spellEnd"/>
      <w:r>
        <w:t>"</w:t>
      </w:r>
    </w:p>
    <w:p w:rsidR="00C241E3" w:rsidRDefault="00C241E3">
      <w:pPr>
        <w:pStyle w:val="ConsPlusNormal"/>
        <w:jc w:val="right"/>
      </w:pPr>
      <w:r>
        <w:t>от 5 ноября 2009 г. N 32</w:t>
      </w: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Title"/>
        <w:jc w:val="center"/>
      </w:pPr>
      <w:bookmarkStart w:id="0" w:name="P47"/>
      <w:bookmarkEnd w:id="0"/>
      <w:r>
        <w:t>ПОЛОЖЕНИЕ</w:t>
      </w:r>
    </w:p>
    <w:p w:rsidR="00C241E3" w:rsidRDefault="00C241E3">
      <w:pPr>
        <w:pStyle w:val="ConsPlusTitle"/>
        <w:jc w:val="center"/>
      </w:pPr>
      <w:r>
        <w:t>"О ЗЕМЕЛЬНОМ НАЛОГЕ НА ТЕРРИТОРИИ ГОРОДСКОГО ПОСЕЛЕНИЯ</w:t>
      </w:r>
    </w:p>
    <w:p w:rsidR="00C241E3" w:rsidRDefault="00C241E3">
      <w:pPr>
        <w:pStyle w:val="ConsPlusTitle"/>
        <w:jc w:val="center"/>
      </w:pPr>
      <w:r>
        <w:t>"ПОСЕЛОК ВОРОТЫНСК"</w:t>
      </w:r>
    </w:p>
    <w:p w:rsidR="00C241E3" w:rsidRDefault="00C241E3">
      <w:pPr>
        <w:pStyle w:val="ConsPlusNormal"/>
        <w:jc w:val="center"/>
      </w:pPr>
    </w:p>
    <w:p w:rsidR="00C241E3" w:rsidRDefault="00C241E3">
      <w:pPr>
        <w:pStyle w:val="ConsPlusNormal"/>
        <w:jc w:val="center"/>
      </w:pPr>
      <w:r>
        <w:t>Список изменяющих документов</w:t>
      </w:r>
    </w:p>
    <w:p w:rsidR="00C241E3" w:rsidRDefault="00C241E3">
      <w:pPr>
        <w:pStyle w:val="ConsPlusNormal"/>
        <w:jc w:val="center"/>
      </w:pPr>
      <w:proofErr w:type="gramStart"/>
      <w:r>
        <w:t xml:space="preserve">(в ред. Решений Собрания представителей МО "П. </w:t>
      </w:r>
      <w:proofErr w:type="spellStart"/>
      <w:r>
        <w:t>Воротынск</w:t>
      </w:r>
      <w:proofErr w:type="spellEnd"/>
      <w:r>
        <w:t>"</w:t>
      </w:r>
      <w:proofErr w:type="gramEnd"/>
    </w:p>
    <w:p w:rsidR="00C241E3" w:rsidRDefault="00C241E3">
      <w:pPr>
        <w:pStyle w:val="ConsPlusNormal"/>
        <w:jc w:val="center"/>
      </w:pPr>
      <w:r>
        <w:t xml:space="preserve">от 26.11.2013 </w:t>
      </w:r>
      <w:hyperlink r:id="rId17" w:history="1">
        <w:r>
          <w:rPr>
            <w:color w:val="0000FF"/>
          </w:rPr>
          <w:t>N 29</w:t>
        </w:r>
      </w:hyperlink>
      <w:r>
        <w:t xml:space="preserve">, от 03.09.2015 </w:t>
      </w:r>
      <w:hyperlink r:id="rId18" w:history="1">
        <w:r>
          <w:rPr>
            <w:color w:val="0000FF"/>
          </w:rPr>
          <w:t>N 29</w:t>
        </w:r>
      </w:hyperlink>
      <w:r>
        <w:t xml:space="preserve">, от 19.04.2016 </w:t>
      </w:r>
      <w:hyperlink r:id="rId19" w:history="1">
        <w:r>
          <w:rPr>
            <w:color w:val="0000FF"/>
          </w:rPr>
          <w:t>N 04</w:t>
        </w:r>
      </w:hyperlink>
      <w:r>
        <w:t>)</w:t>
      </w: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jc w:val="center"/>
        <w:outlineLvl w:val="1"/>
      </w:pPr>
      <w:r>
        <w:t>1. Общие положения</w:t>
      </w: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ind w:firstLine="540"/>
        <w:jc w:val="both"/>
      </w:pPr>
      <w:r>
        <w:t xml:space="preserve">1.1. Настоящим Положением в соответствии с Налоговым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на территории городского поселения "Поселок </w:t>
      </w:r>
      <w:proofErr w:type="spellStart"/>
      <w:r>
        <w:t>Воротынск</w:t>
      </w:r>
      <w:proofErr w:type="spellEnd"/>
      <w:r>
        <w:t>" определяются ставки земельного налога (далее - налог), порядок и сроки уплаты налога, авансовых платежей по налогу, налоговые льготы.</w:t>
      </w:r>
    </w:p>
    <w:p w:rsidR="00C241E3" w:rsidRDefault="00C241E3">
      <w:pPr>
        <w:pStyle w:val="ConsPlusNormal"/>
        <w:ind w:firstLine="540"/>
        <w:jc w:val="both"/>
      </w:pPr>
      <w:r>
        <w:t xml:space="preserve">В отношении прочих элементов налога предусматривается прямое применение статей и положений </w:t>
      </w:r>
      <w:hyperlink r:id="rId21" w:history="1">
        <w:r>
          <w:rPr>
            <w:color w:val="0000FF"/>
          </w:rPr>
          <w:t>главы 31</w:t>
        </w:r>
      </w:hyperlink>
      <w:r>
        <w:t xml:space="preserve"> Налогового кодекса Российской Федерации.</w:t>
      </w: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jc w:val="center"/>
        <w:outlineLvl w:val="1"/>
      </w:pPr>
      <w:r>
        <w:t>2. Ставка земельного налога</w:t>
      </w: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ind w:firstLine="540"/>
        <w:jc w:val="both"/>
      </w:pPr>
      <w:r>
        <w:t>2.1. Ставка земельного налога устанавливается в размере 0,3 процента от кадастровой стоимости в отношении земельных участков:</w:t>
      </w:r>
    </w:p>
    <w:p w:rsidR="00C241E3" w:rsidRDefault="00C241E3">
      <w:pPr>
        <w:pStyle w:val="ConsPlusNormal"/>
        <w:ind w:firstLine="540"/>
        <w:jc w:val="both"/>
      </w:pPr>
      <w: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городского поселения "Поселок </w:t>
      </w:r>
      <w:proofErr w:type="spellStart"/>
      <w:r>
        <w:t>Воротынск</w:t>
      </w:r>
      <w:proofErr w:type="spellEnd"/>
      <w:r>
        <w:t>" и используемых для сельскохозяйственного производства;</w:t>
      </w:r>
    </w:p>
    <w:p w:rsidR="00C241E3" w:rsidRDefault="00C241E3">
      <w:pPr>
        <w:pStyle w:val="ConsPlusNormal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241E3" w:rsidRDefault="00C241E3">
      <w:pPr>
        <w:pStyle w:val="ConsPlusNormal"/>
        <w:ind w:firstLine="540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241E3" w:rsidRDefault="00C241E3">
      <w:pPr>
        <w:pStyle w:val="ConsPlusNormal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241E3" w:rsidRDefault="00C241E3">
      <w:pPr>
        <w:pStyle w:val="ConsPlusNormal"/>
        <w:ind w:firstLine="540"/>
        <w:jc w:val="both"/>
      </w:pPr>
      <w:r>
        <w:t>- предназначенных для строительства промышленных объектов.</w:t>
      </w:r>
    </w:p>
    <w:p w:rsidR="00C241E3" w:rsidRDefault="00C241E3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Собрания представителей МО "П. </w:t>
      </w:r>
      <w:proofErr w:type="spellStart"/>
      <w:r>
        <w:t>Воротынск</w:t>
      </w:r>
      <w:proofErr w:type="spellEnd"/>
      <w:r>
        <w:t>" от 03.09.2015 N 29)</w:t>
      </w:r>
    </w:p>
    <w:p w:rsidR="00C241E3" w:rsidRDefault="00C241E3">
      <w:pPr>
        <w:pStyle w:val="ConsPlusNormal"/>
        <w:ind w:firstLine="540"/>
        <w:jc w:val="both"/>
      </w:pPr>
      <w:r>
        <w:t>2.2. Ставка земельного налога устанавливается в размере 0,6 процента от кадастровой стоимости в отношении земельных участков:</w:t>
      </w:r>
    </w:p>
    <w:p w:rsidR="00C241E3" w:rsidRDefault="00C241E3">
      <w:pPr>
        <w:pStyle w:val="ConsPlusNormal"/>
        <w:ind w:firstLine="540"/>
        <w:jc w:val="both"/>
      </w:pPr>
      <w:r>
        <w:t>- занятых гаражами, гаражными боксами и для размещения автостоянок;</w:t>
      </w:r>
    </w:p>
    <w:p w:rsidR="00C241E3" w:rsidRDefault="00C241E3" w:rsidP="00C241E3">
      <w:pPr>
        <w:pStyle w:val="ConsPlusNormal"/>
        <w:ind w:firstLine="540"/>
        <w:jc w:val="both"/>
        <w:rPr>
          <w:sz w:val="2"/>
          <w:szCs w:val="2"/>
        </w:rPr>
      </w:pPr>
      <w:r>
        <w:t>-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искусства.</w:t>
      </w:r>
    </w:p>
    <w:p w:rsidR="00C241E3" w:rsidRDefault="00C241E3">
      <w:pPr>
        <w:pStyle w:val="ConsPlusNormal"/>
        <w:ind w:firstLine="540"/>
        <w:jc w:val="both"/>
      </w:pPr>
      <w:r>
        <w:t>2.3. Ставка земельного налога устанавливается в размере 1,5 процента от кадастровой стоимости в отношении земельных участков:</w:t>
      </w:r>
    </w:p>
    <w:p w:rsidR="00C241E3" w:rsidRDefault="00C241E3">
      <w:pPr>
        <w:pStyle w:val="ConsPlusNormal"/>
        <w:ind w:firstLine="540"/>
        <w:jc w:val="both"/>
      </w:pPr>
      <w:r>
        <w:t>-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снабжения;</w:t>
      </w:r>
    </w:p>
    <w:p w:rsidR="00C241E3" w:rsidRDefault="00C241E3">
      <w:pPr>
        <w:pStyle w:val="ConsPlusNormal"/>
        <w:ind w:firstLine="540"/>
        <w:jc w:val="both"/>
      </w:pPr>
      <w:r>
        <w:lastRenderedPageBreak/>
        <w:t>- предназначенных для размещения объектов торговли, общественного питания и бытового обслуживания;</w:t>
      </w:r>
    </w:p>
    <w:p w:rsidR="00C241E3" w:rsidRDefault="00C241E3">
      <w:pPr>
        <w:pStyle w:val="ConsPlusNormal"/>
        <w:ind w:firstLine="540"/>
        <w:jc w:val="both"/>
      </w:pPr>
      <w:r>
        <w:t>- предназначенных для размещения гостиниц;</w:t>
      </w:r>
    </w:p>
    <w:p w:rsidR="00C241E3" w:rsidRDefault="00C241E3">
      <w:pPr>
        <w:pStyle w:val="ConsPlusNormal"/>
        <w:ind w:firstLine="540"/>
        <w:jc w:val="both"/>
      </w:pPr>
      <w:r>
        <w:t>- предназначенных для размещения объектов рекреационного и оздоровительного назначения;</w:t>
      </w:r>
    </w:p>
    <w:p w:rsidR="00C241E3" w:rsidRDefault="00C241E3">
      <w:pPr>
        <w:pStyle w:val="ConsPlusNormal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особо охраняемыми территориями и объектами, городскими лесами, скверами, парками, городскими садами;</w:t>
      </w:r>
    </w:p>
    <w:p w:rsidR="00C241E3" w:rsidRDefault="00C241E3">
      <w:pPr>
        <w:pStyle w:val="ConsPlusNormal"/>
        <w:ind w:firstLine="540"/>
        <w:jc w:val="both"/>
      </w:pPr>
      <w:r>
        <w:t>- предназначенных для разработки полезных ископаемых, размещения железнодорожных путей, автомобильных дорог, полос отвода железных и автомобильных дорог;</w:t>
      </w:r>
    </w:p>
    <w:p w:rsidR="00C241E3" w:rsidRDefault="00C241E3">
      <w:pPr>
        <w:pStyle w:val="ConsPlusNormal"/>
        <w:ind w:firstLine="540"/>
        <w:jc w:val="both"/>
      </w:pPr>
      <w:r>
        <w:t>- в отношении прочих земельных участков, в том числе земельных участков, отнесенных к землям сельскохозяйственного назначения или к землям в составе зон сельскохозяйственного использования в поселении, не используемых для сельскохозяйственного производства.</w:t>
      </w:r>
    </w:p>
    <w:p w:rsidR="00C241E3" w:rsidRDefault="00C241E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Собрания представителей МО "П. </w:t>
      </w:r>
      <w:proofErr w:type="spellStart"/>
      <w:r>
        <w:t>Воротынск</w:t>
      </w:r>
      <w:proofErr w:type="spellEnd"/>
      <w:r>
        <w:t>" от 19.04.2016 N 04)</w:t>
      </w: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jc w:val="center"/>
        <w:outlineLvl w:val="1"/>
      </w:pPr>
      <w:r>
        <w:t>3. Порядок, сроки уплаты налога и авансовых платежей</w:t>
      </w:r>
    </w:p>
    <w:p w:rsidR="00C241E3" w:rsidRDefault="00C241E3">
      <w:pPr>
        <w:pStyle w:val="ConsPlusNormal"/>
        <w:jc w:val="center"/>
      </w:pPr>
      <w:r>
        <w:t>по налогу</w:t>
      </w:r>
    </w:p>
    <w:p w:rsidR="00C241E3" w:rsidRDefault="00C241E3">
      <w:pPr>
        <w:pStyle w:val="ConsPlusNormal"/>
        <w:jc w:val="center"/>
      </w:pPr>
    </w:p>
    <w:p w:rsidR="00C241E3" w:rsidRDefault="00C241E3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представителей МО "П. </w:t>
      </w:r>
      <w:proofErr w:type="spellStart"/>
      <w:r>
        <w:t>Воротынск</w:t>
      </w:r>
      <w:proofErr w:type="spellEnd"/>
      <w:r>
        <w:t>"</w:t>
      </w:r>
      <w:proofErr w:type="gramEnd"/>
    </w:p>
    <w:p w:rsidR="00C241E3" w:rsidRDefault="00C241E3">
      <w:pPr>
        <w:pStyle w:val="ConsPlusNormal"/>
        <w:jc w:val="center"/>
      </w:pPr>
      <w:r>
        <w:t>от 19.04.2016 N 04)</w:t>
      </w: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ind w:firstLine="540"/>
        <w:jc w:val="both"/>
      </w:pPr>
      <w:r>
        <w:t>3.1. Налоговым периодом признается календарный год.</w:t>
      </w:r>
    </w:p>
    <w:p w:rsidR="00C241E3" w:rsidRDefault="00C241E3">
      <w:pPr>
        <w:pStyle w:val="ConsPlusNormal"/>
        <w:ind w:firstLine="540"/>
        <w:jc w:val="both"/>
      </w:pPr>
      <w:r>
        <w:t>3.2. Налогоплательщики - физические лица уплачивают налог на основании налогового уведомления.</w:t>
      </w:r>
    </w:p>
    <w:p w:rsidR="00C241E3" w:rsidRDefault="00C241E3">
      <w:pPr>
        <w:pStyle w:val="ConsPlusNormal"/>
        <w:ind w:firstLine="540"/>
        <w:jc w:val="both"/>
      </w:pPr>
      <w:r>
        <w:t xml:space="preserve">Налог подлежит уплате налогоплательщиками - физическими лицами в срок, установленный </w:t>
      </w:r>
      <w:hyperlink r:id="rId25" w:history="1">
        <w:r>
          <w:rPr>
            <w:color w:val="0000FF"/>
          </w:rPr>
          <w:t>статьей 397</w:t>
        </w:r>
      </w:hyperlink>
      <w:r>
        <w:t xml:space="preserve"> Налогового кодекса Российской Федерации.</w:t>
      </w:r>
    </w:p>
    <w:p w:rsidR="00C241E3" w:rsidRDefault="00C241E3">
      <w:pPr>
        <w:pStyle w:val="ConsPlusNormal"/>
        <w:ind w:firstLine="540"/>
        <w:jc w:val="both"/>
      </w:pPr>
      <w:r>
        <w:t>3.3.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C241E3" w:rsidRDefault="00C241E3">
      <w:pPr>
        <w:pStyle w:val="ConsPlusNormal"/>
        <w:ind w:firstLine="540"/>
        <w:jc w:val="both"/>
      </w:pPr>
      <w:r>
        <w:t>Налогоплательщики-организации уплачивают авансовые платежи в размере одной четвертой суммы налога ежеквартально: за первый квартал - не позднее 5 апреля, за второй квартал - не позднее 5 июля, за третий квартал - не позднее 5 октября текущего налогового периода.</w:t>
      </w:r>
    </w:p>
    <w:p w:rsidR="00C241E3" w:rsidRDefault="00C241E3">
      <w:pPr>
        <w:pStyle w:val="ConsPlusNormal"/>
        <w:ind w:firstLine="540"/>
        <w:jc w:val="both"/>
      </w:pPr>
      <w: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 и суммами подлежащими уплате в течение налогового периода авансовых платежей по налогу и уплачивается не позднее 5 февраля года, следующего за истекшим налоговым периодом.</w:t>
      </w: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jc w:val="center"/>
        <w:outlineLvl w:val="1"/>
      </w:pPr>
      <w:r>
        <w:t>4. Порядок и сроки представления налогоплательщиками</w:t>
      </w:r>
    </w:p>
    <w:p w:rsidR="00C241E3" w:rsidRDefault="00C241E3">
      <w:pPr>
        <w:pStyle w:val="ConsPlusNormal"/>
        <w:jc w:val="center"/>
      </w:pPr>
      <w:r>
        <w:t xml:space="preserve">документов, подтверждающих право на уменьшение </w:t>
      </w:r>
      <w:proofErr w:type="gramStart"/>
      <w:r>
        <w:t>налоговой</w:t>
      </w:r>
      <w:proofErr w:type="gramEnd"/>
    </w:p>
    <w:p w:rsidR="00C241E3" w:rsidRDefault="00C241E3">
      <w:pPr>
        <w:pStyle w:val="ConsPlusNormal"/>
        <w:jc w:val="center"/>
      </w:pPr>
      <w:r>
        <w:t>базы, а также права на налоговые льготы</w:t>
      </w:r>
    </w:p>
    <w:p w:rsidR="00C241E3" w:rsidRDefault="00C241E3">
      <w:pPr>
        <w:pStyle w:val="ConsPlusNormal"/>
        <w:jc w:val="center"/>
      </w:pPr>
    </w:p>
    <w:p w:rsidR="00C241E3" w:rsidRDefault="00C241E3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Собрания представителей МО "П. </w:t>
      </w:r>
      <w:proofErr w:type="spellStart"/>
      <w:r>
        <w:t>Воротынск</w:t>
      </w:r>
      <w:proofErr w:type="spellEnd"/>
      <w:r>
        <w:t>"</w:t>
      </w:r>
      <w:proofErr w:type="gramEnd"/>
    </w:p>
    <w:p w:rsidR="00C241E3" w:rsidRDefault="00C241E3">
      <w:pPr>
        <w:pStyle w:val="ConsPlusNormal"/>
        <w:jc w:val="center"/>
      </w:pPr>
      <w:r>
        <w:t>от 19.04.2016 N 04)</w:t>
      </w:r>
    </w:p>
    <w:p w:rsidR="00C241E3" w:rsidRDefault="00C241E3">
      <w:pPr>
        <w:pStyle w:val="ConsPlusNormal"/>
        <w:jc w:val="both"/>
      </w:pPr>
    </w:p>
    <w:p w:rsidR="00C241E3" w:rsidRDefault="00C241E3">
      <w:pPr>
        <w:pStyle w:val="ConsPlusNormal"/>
        <w:ind w:firstLine="540"/>
        <w:jc w:val="both"/>
      </w:pPr>
      <w:r>
        <w:t>4.1. Документы, подтверждающие право на уменьшение налоговой базы, представляются в налоговый орган по месту нахождения земельного участка:</w:t>
      </w:r>
    </w:p>
    <w:p w:rsidR="00C241E3" w:rsidRDefault="00C241E3">
      <w:pPr>
        <w:pStyle w:val="ConsPlusNormal"/>
        <w:ind w:firstLine="540"/>
        <w:jc w:val="both"/>
      </w:pPr>
      <w:r>
        <w:t>- налогоплательщиками-организациями - в сроки, установленные для представления налоговой декларации;</w:t>
      </w:r>
    </w:p>
    <w:p w:rsidR="00C241E3" w:rsidRDefault="00C241E3">
      <w:pPr>
        <w:pStyle w:val="ConsPlusNormal"/>
        <w:ind w:firstLine="540"/>
        <w:jc w:val="both"/>
      </w:pPr>
      <w:r>
        <w:t>- налогоплательщиками - физическими лицами - в срок до 1 февраля текущего года.</w:t>
      </w:r>
    </w:p>
    <w:p w:rsidR="00C241E3" w:rsidRDefault="00C241E3">
      <w:pPr>
        <w:pStyle w:val="ConsPlusNormal"/>
        <w:ind w:firstLine="540"/>
        <w:jc w:val="both"/>
      </w:pPr>
      <w:r>
        <w:t xml:space="preserve">4.2. Освободить от уплаты земельного налога дополнительно к категориям, перечисленным в </w:t>
      </w:r>
      <w:hyperlink r:id="rId27" w:history="1">
        <w:r>
          <w:rPr>
            <w:color w:val="0000FF"/>
          </w:rPr>
          <w:t>статье 395</w:t>
        </w:r>
      </w:hyperlink>
      <w:r>
        <w:t xml:space="preserve"> Налогового кодекса Российской Федерации, следующие категории налогоплательщиков:</w:t>
      </w:r>
    </w:p>
    <w:p w:rsidR="00C241E3" w:rsidRDefault="00C241E3">
      <w:pPr>
        <w:pStyle w:val="ConsPlusNormal"/>
        <w:ind w:firstLine="540"/>
        <w:jc w:val="both"/>
      </w:pPr>
      <w:r>
        <w:t xml:space="preserve">- бюджетные и казенные учреждения, находящиеся на территории городского поселения "Поселок </w:t>
      </w:r>
      <w:proofErr w:type="spellStart"/>
      <w:r>
        <w:t>Воротынск</w:t>
      </w:r>
      <w:proofErr w:type="spellEnd"/>
      <w:r>
        <w:t>";</w:t>
      </w:r>
    </w:p>
    <w:p w:rsidR="00C241E3" w:rsidRDefault="00C241E3">
      <w:pPr>
        <w:pStyle w:val="ConsPlusNormal"/>
        <w:ind w:firstLine="540"/>
        <w:jc w:val="both"/>
      </w:pPr>
      <w:r>
        <w:t xml:space="preserve">- муниципальные учреждения, расположенные на территории городского поселения </w:t>
      </w:r>
      <w:r>
        <w:lastRenderedPageBreak/>
        <w:t xml:space="preserve">"Поселок </w:t>
      </w:r>
      <w:proofErr w:type="spellStart"/>
      <w:r>
        <w:t>Воротынск</w:t>
      </w:r>
      <w:proofErr w:type="spellEnd"/>
      <w:r>
        <w:t>";</w:t>
      </w:r>
    </w:p>
    <w:p w:rsidR="00C241E3" w:rsidRDefault="00C241E3">
      <w:pPr>
        <w:pStyle w:val="ConsPlusNormal"/>
        <w:ind w:firstLine="540"/>
        <w:jc w:val="both"/>
      </w:pPr>
      <w:r>
        <w:t>- организации, уполномоченные в сфере создания и развития инфраструктуры индустриальных парков и технопарков;</w:t>
      </w:r>
    </w:p>
    <w:p w:rsidR="00C241E3" w:rsidRDefault="00C241E3">
      <w:pPr>
        <w:pStyle w:val="ConsPlusNormal"/>
        <w:ind w:firstLine="540"/>
        <w:jc w:val="both"/>
      </w:pPr>
      <w:r>
        <w:t>- государственные учреждения Калужской области, использующие земельные участки (части, доли земельных участков) для непосредственного выполнения возложенных на них функций;</w:t>
      </w:r>
    </w:p>
    <w:p w:rsidR="00C241E3" w:rsidRDefault="00C241E3">
      <w:pPr>
        <w:pStyle w:val="ConsPlusNormal"/>
        <w:ind w:firstLine="540"/>
        <w:jc w:val="both"/>
      </w:pPr>
      <w:r>
        <w:t>- членов многодетной семьи, постоянно проживающих на территории Калужской области (льгота предоставляется на основании справки, выданной уполномоченным органом местного самоуправления в сфере социальной защиты населения).</w:t>
      </w:r>
    </w:p>
    <w:p w:rsidR="009F3CE6" w:rsidRDefault="009F3CE6"/>
    <w:sectPr w:rsidR="009F3CE6" w:rsidSect="00B6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241E3"/>
    <w:rsid w:val="002338C0"/>
    <w:rsid w:val="00951F32"/>
    <w:rsid w:val="009F3CE6"/>
    <w:rsid w:val="00C241E3"/>
    <w:rsid w:val="00E5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93984264C0F7499EECB96299E009C402F7B8B8475428CE1D3735E6A2A46CF672326FFB53816DBCA655AmFU0L" TargetMode="External"/><Relationship Id="rId13" Type="http://schemas.openxmlformats.org/officeDocument/2006/relationships/hyperlink" Target="consultantplus://offline/ref=5CB93984264C0F7499EECB96299E009C402F7B8B82754489E0DB2E5462734ACD602C79E8B2711ADACA6552F7mBUBL" TargetMode="External"/><Relationship Id="rId18" Type="http://schemas.openxmlformats.org/officeDocument/2006/relationships/hyperlink" Target="consultantplus://offline/ref=5CB93984264C0F7499EECB96299E009C402F7B8B8B7D468AEDD3735E6A2A46CF672326FFB53816DBCA655AmFU0L" TargetMode="External"/><Relationship Id="rId26" Type="http://schemas.openxmlformats.org/officeDocument/2006/relationships/hyperlink" Target="consultantplus://offline/ref=5CB93984264C0F7499EECB96299E009C402F7B8B8A71458AE1D3735E6A2A46CF672326FFB53816DBCA655BmFU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B93984264C0F7499EED59B3FF25E92452425848A724EDFB58C28033D234C98206C7FBDF231m1U2L" TargetMode="External"/><Relationship Id="rId7" Type="http://schemas.openxmlformats.org/officeDocument/2006/relationships/hyperlink" Target="consultantplus://offline/ref=5CB93984264C0F7499EECB96299E009C402F7B8B857C468DEDD3735E6A2A46CF672326FFB53816DBCA655AmFU0L" TargetMode="External"/><Relationship Id="rId12" Type="http://schemas.openxmlformats.org/officeDocument/2006/relationships/hyperlink" Target="consultantplus://offline/ref=5CB93984264C0F7499EED59B3FF25E92452425848A724EDFB58C28033D234C98206C7FBDF231m1U0L" TargetMode="External"/><Relationship Id="rId17" Type="http://schemas.openxmlformats.org/officeDocument/2006/relationships/hyperlink" Target="consultantplus://offline/ref=5CB93984264C0F7499EECB96299E009C402F7B8B8475428CE1D3735E6A2A46CF672326FFB53816DBCA655AmFU0L" TargetMode="External"/><Relationship Id="rId25" Type="http://schemas.openxmlformats.org/officeDocument/2006/relationships/hyperlink" Target="consultantplus://offline/ref=5CB93984264C0F7499EED59B3FF25E92452425848A724EDFB58C28033D234C98206C7FBDF536m1U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B93984264C0F7499EECB96299E009C402F7B8B8170458EE1D3735E6A2A46CFm6U7L" TargetMode="External"/><Relationship Id="rId20" Type="http://schemas.openxmlformats.org/officeDocument/2006/relationships/hyperlink" Target="consultantplus://offline/ref=5CB93984264C0F7499EED59B3FF25E92452425848A724EDFB58C28033D234C98206C7FBDF231m1U1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93984264C0F7499EECB96299E009C402F7B8B877C4681EAD3735E6A2A46CF672326FFB53816DBCA655AmFU0L" TargetMode="External"/><Relationship Id="rId11" Type="http://schemas.openxmlformats.org/officeDocument/2006/relationships/hyperlink" Target="consultantplus://offline/ref=5CB93984264C0F7499EECB96299E009C402F7B8B8A71458AE1D3735E6A2A46CF672326FFB53816DBCA655AmFU0L" TargetMode="External"/><Relationship Id="rId24" Type="http://schemas.openxmlformats.org/officeDocument/2006/relationships/hyperlink" Target="consultantplus://offline/ref=5CB93984264C0F7499EECB96299E009C402F7B8B8A71458AE1D3735E6A2A46CF672326FFB53816DBCA655AmFUFL" TargetMode="External"/><Relationship Id="rId5" Type="http://schemas.openxmlformats.org/officeDocument/2006/relationships/hyperlink" Target="consultantplus://offline/ref=5CB93984264C0F7499EECB96299E009C402F7B8B807C4C8EECD3735E6A2A46CF672326FFB53816DBCA655AmFU0L" TargetMode="External"/><Relationship Id="rId15" Type="http://schemas.openxmlformats.org/officeDocument/2006/relationships/hyperlink" Target="consultantplus://offline/ref=5CB93984264C0F7499EECB96299E009C402F7B8B827D478CEED3735E6A2A46CFm6U7L" TargetMode="External"/><Relationship Id="rId23" Type="http://schemas.openxmlformats.org/officeDocument/2006/relationships/hyperlink" Target="consultantplus://offline/ref=5CB93984264C0F7499EECB96299E009C402F7B8B8A71458AE1D3735E6A2A46CF672326FFB53816DBCA655AmFU1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CB93984264C0F7499EECB96299E009C402F7B8B8B7D468AEDD3735E6A2A46CF672326FFB53816DBCA655AmFU0L" TargetMode="External"/><Relationship Id="rId19" Type="http://schemas.openxmlformats.org/officeDocument/2006/relationships/hyperlink" Target="consultantplus://offline/ref=5CB93984264C0F7499EECB96299E009C402F7B8B8A71458AE1D3735E6A2A46CF672326FFB53816DBCA655AmFU1L" TargetMode="External"/><Relationship Id="rId4" Type="http://schemas.openxmlformats.org/officeDocument/2006/relationships/hyperlink" Target="consultantplus://offline/ref=5CB93984264C0F7499EECB96299E009C402F7B8B80724C80EFD3735E6A2A46CF672326FFB53816DBCA655AmFU0L" TargetMode="External"/><Relationship Id="rId9" Type="http://schemas.openxmlformats.org/officeDocument/2006/relationships/hyperlink" Target="consultantplus://offline/ref=5CB93984264C0F7499EECB96299E009C402F7B8B8473408DEBD3735E6A2A46CF672326FFB53816DBCA655AmFU0L" TargetMode="External"/><Relationship Id="rId14" Type="http://schemas.openxmlformats.org/officeDocument/2006/relationships/hyperlink" Target="consultantplus://offline/ref=5CB93984264C0F7499EECB96299E009C402F7B8B8170448DEFD3735E6A2A46CFm6U7L" TargetMode="External"/><Relationship Id="rId22" Type="http://schemas.openxmlformats.org/officeDocument/2006/relationships/hyperlink" Target="consultantplus://offline/ref=5CB93984264C0F7499EECB96299E009C402F7B8B8B7D468AEDD3735E6A2A46CF672326FFB53816DBCA655AmFU0L" TargetMode="External"/><Relationship Id="rId27" Type="http://schemas.openxmlformats.org/officeDocument/2006/relationships/hyperlink" Target="consultantplus://offline/ref=5CB93984264C0F7499EED59B3FF25E92452425848A724EDFB58C28033D234C98206C7FBDF23Cm1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2017-03-16T11:20:00Z</dcterms:created>
  <dcterms:modified xsi:type="dcterms:W3CDTF">2017-03-16T11:49:00Z</dcterms:modified>
</cp:coreProperties>
</file>