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D3" w:rsidRDefault="003A49D3">
      <w:pPr>
        <w:pStyle w:val="ConsPlusNormal"/>
        <w:jc w:val="both"/>
        <w:outlineLvl w:val="0"/>
      </w:pPr>
    </w:p>
    <w:p w:rsidR="003A49D3" w:rsidRDefault="003A49D3">
      <w:pPr>
        <w:pStyle w:val="ConsPlusTitle"/>
        <w:jc w:val="center"/>
        <w:outlineLvl w:val="0"/>
      </w:pPr>
      <w:r>
        <w:t>КАЛУЖСКАЯ ОБЛАСТЬ</w:t>
      </w:r>
    </w:p>
    <w:p w:rsidR="003A49D3" w:rsidRDefault="003A49D3">
      <w:pPr>
        <w:pStyle w:val="ConsPlusTitle"/>
        <w:jc w:val="center"/>
      </w:pPr>
      <w:r>
        <w:t>МУНИЦИПАЛЬНОЕ ОБРАЗОВАНИЕ "ПОСЕЛОК ВОРОТЫНСК"</w:t>
      </w:r>
    </w:p>
    <w:p w:rsidR="003A49D3" w:rsidRDefault="003A49D3">
      <w:pPr>
        <w:pStyle w:val="ConsPlusTitle"/>
        <w:jc w:val="center"/>
      </w:pPr>
      <w:r>
        <w:t>СОБРАНИЕ ПРЕДСТАВИТЕЛЕЙ</w:t>
      </w:r>
    </w:p>
    <w:p w:rsidR="003A49D3" w:rsidRDefault="003A49D3">
      <w:pPr>
        <w:pStyle w:val="ConsPlusTitle"/>
        <w:jc w:val="center"/>
      </w:pPr>
    </w:p>
    <w:p w:rsidR="003A49D3" w:rsidRDefault="003A49D3">
      <w:pPr>
        <w:pStyle w:val="ConsPlusTitle"/>
        <w:jc w:val="center"/>
      </w:pPr>
      <w:r>
        <w:t>РЕШЕНИЕ</w:t>
      </w:r>
    </w:p>
    <w:p w:rsidR="003A49D3" w:rsidRDefault="003A49D3">
      <w:pPr>
        <w:pStyle w:val="ConsPlusTitle"/>
        <w:jc w:val="center"/>
      </w:pPr>
      <w:r>
        <w:t>от 29 декабря 2015 г. N 55</w:t>
      </w:r>
    </w:p>
    <w:p w:rsidR="003A49D3" w:rsidRDefault="003A49D3">
      <w:pPr>
        <w:pStyle w:val="ConsPlusTitle"/>
        <w:jc w:val="center"/>
      </w:pPr>
    </w:p>
    <w:p w:rsidR="003A49D3" w:rsidRDefault="003A49D3">
      <w:pPr>
        <w:pStyle w:val="ConsPlusTitle"/>
        <w:jc w:val="center"/>
      </w:pPr>
      <w:r>
        <w:t>ОБ УТВЕРЖДЕНИИ ПОРЯДКА ОПРЕДЕЛЕНИЯ РАЗМЕРА АРЕНДНОЙ ПЛАТЫ</w:t>
      </w:r>
    </w:p>
    <w:p w:rsidR="003A49D3" w:rsidRDefault="003A49D3">
      <w:pPr>
        <w:pStyle w:val="ConsPlusTitle"/>
        <w:jc w:val="center"/>
      </w:pPr>
      <w:r>
        <w:t xml:space="preserve">ЗА ЗЕМЕЛЬНЫЕ УЧАСТКИ, НАХОДЯЩИЕСЯ В СОБСТВЕННОСТИ </w:t>
      </w:r>
      <w:proofErr w:type="gramStart"/>
      <w:r>
        <w:t>ГОРОДСКОГО</w:t>
      </w:r>
      <w:proofErr w:type="gramEnd"/>
    </w:p>
    <w:p w:rsidR="003A49D3" w:rsidRDefault="003A49D3">
      <w:pPr>
        <w:pStyle w:val="ConsPlusTitle"/>
        <w:jc w:val="center"/>
      </w:pPr>
      <w:r>
        <w:t>ПОСЕЛЕНИЯ "ПОСЕЛОК ВОРОТЫНСК", ПРЕДОСТАВЛЯЕМЫЕ</w:t>
      </w:r>
    </w:p>
    <w:p w:rsidR="003A49D3" w:rsidRDefault="003A49D3">
      <w:pPr>
        <w:pStyle w:val="ConsPlusTitle"/>
        <w:jc w:val="center"/>
      </w:pPr>
      <w:r>
        <w:t>В СОБСТВЕННОСТЬ БЕЗ ТОРГОВ</w:t>
      </w: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18.03.2015 N 146 "О порядке определения размера арендной платы за земельные участки, находящиеся в собственности Калужской области, а также земельные участки, государственная собственность на которые не разграничена, предоставленные в аренду без торгов",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поселения "Поселок </w:t>
      </w:r>
      <w:proofErr w:type="spellStart"/>
      <w:r>
        <w:t>Воротынск</w:t>
      </w:r>
      <w:proofErr w:type="spellEnd"/>
      <w:r>
        <w:t>" Собрание представителей</w:t>
      </w:r>
      <w:proofErr w:type="gramEnd"/>
    </w:p>
    <w:p w:rsidR="003A49D3" w:rsidRDefault="003A49D3">
      <w:pPr>
        <w:pStyle w:val="ConsPlusNormal"/>
        <w:ind w:firstLine="540"/>
        <w:jc w:val="both"/>
      </w:pPr>
      <w:r>
        <w:t>РЕШИЛО:</w:t>
      </w: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ind w:firstLine="540"/>
        <w:jc w:val="both"/>
      </w:pPr>
      <w:r>
        <w:t xml:space="preserve">1. Отменить </w:t>
      </w:r>
      <w:hyperlink r:id="rId7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городского поселения "Поселок </w:t>
      </w:r>
      <w:proofErr w:type="spellStart"/>
      <w:r>
        <w:t>Воротынск</w:t>
      </w:r>
      <w:proofErr w:type="spellEnd"/>
      <w:r>
        <w:t xml:space="preserve">" от 28.04.2015 N 14 "Об утверждении Положения об арендной плате за землю на территории городского поселения "Поселок </w:t>
      </w:r>
      <w:proofErr w:type="spellStart"/>
      <w:r>
        <w:t>Воротынск</w:t>
      </w:r>
      <w:proofErr w:type="spellEnd"/>
      <w:r>
        <w:t>".</w:t>
      </w:r>
    </w:p>
    <w:p w:rsidR="003A49D3" w:rsidRDefault="003A49D3">
      <w:pPr>
        <w:pStyle w:val="ConsPlusNormal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собственности городского поселения "Поселок </w:t>
      </w:r>
      <w:proofErr w:type="spellStart"/>
      <w:r>
        <w:t>Воротынск</w:t>
      </w:r>
      <w:proofErr w:type="spellEnd"/>
      <w:r>
        <w:t>", предоставляемые без торгов (приложение 1).</w:t>
      </w:r>
    </w:p>
    <w:p w:rsidR="003A49D3" w:rsidRDefault="003A49D3">
      <w:pPr>
        <w:pStyle w:val="ConsPlusNormal"/>
        <w:ind w:firstLine="540"/>
        <w:jc w:val="both"/>
      </w:pPr>
      <w:r>
        <w:t xml:space="preserve">3. Утвердить </w:t>
      </w:r>
      <w:hyperlink w:anchor="P77" w:history="1">
        <w:r>
          <w:rPr>
            <w:color w:val="0000FF"/>
          </w:rPr>
          <w:t>ставки</w:t>
        </w:r>
      </w:hyperlink>
      <w:r>
        <w:t xml:space="preserve"> арендной платы и поправочные коэффициенты за использование земельных участков, находящихся в собственности городского поселения "Поселок </w:t>
      </w:r>
      <w:proofErr w:type="spellStart"/>
      <w:r>
        <w:t>Воротынск</w:t>
      </w:r>
      <w:proofErr w:type="spellEnd"/>
      <w:r>
        <w:t>", предоставленных в аренду без проведения торгов (приложение 2).</w:t>
      </w:r>
    </w:p>
    <w:p w:rsidR="003A49D3" w:rsidRDefault="003A49D3">
      <w:pPr>
        <w:pStyle w:val="ConsPlusNormal"/>
        <w:ind w:firstLine="540"/>
        <w:jc w:val="both"/>
      </w:pPr>
      <w:r>
        <w:t>4. Настоящее Решение вступает в силу с момента его официального опубликования и распространяется на правоотношения, возникшие с 1 марта 2015 года.</w:t>
      </w: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jc w:val="right"/>
      </w:pPr>
      <w:r>
        <w:t>Глава городского поселения</w:t>
      </w:r>
    </w:p>
    <w:p w:rsidR="003A49D3" w:rsidRDefault="003A49D3">
      <w:pPr>
        <w:pStyle w:val="ConsPlusNormal"/>
        <w:jc w:val="right"/>
      </w:pPr>
      <w:r>
        <w:t xml:space="preserve">"Поселок </w:t>
      </w:r>
      <w:proofErr w:type="spellStart"/>
      <w:r>
        <w:t>Воротынск</w:t>
      </w:r>
      <w:proofErr w:type="spellEnd"/>
      <w:r>
        <w:t>"</w:t>
      </w:r>
    </w:p>
    <w:p w:rsidR="003A49D3" w:rsidRDefault="003A49D3">
      <w:pPr>
        <w:pStyle w:val="ConsPlusNormal"/>
        <w:jc w:val="right"/>
      </w:pPr>
      <w:r>
        <w:t>М.Н.Фаттахова</w:t>
      </w: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</w:p>
    <w:p w:rsidR="003A49D3" w:rsidRDefault="003A49D3">
      <w:pPr>
        <w:pStyle w:val="ConsPlusNormal"/>
        <w:jc w:val="right"/>
        <w:outlineLvl w:val="0"/>
      </w:pPr>
      <w:r>
        <w:t>Приложение N 1</w:t>
      </w:r>
    </w:p>
    <w:p w:rsidR="003A49D3" w:rsidRDefault="003A49D3">
      <w:pPr>
        <w:pStyle w:val="ConsPlusNormal"/>
        <w:jc w:val="right"/>
      </w:pPr>
      <w:r>
        <w:t>к Решению</w:t>
      </w:r>
    </w:p>
    <w:p w:rsidR="003A49D3" w:rsidRDefault="003A49D3">
      <w:pPr>
        <w:pStyle w:val="ConsPlusNormal"/>
        <w:jc w:val="right"/>
      </w:pPr>
      <w:r>
        <w:t>Собрания представителей</w:t>
      </w:r>
    </w:p>
    <w:p w:rsidR="003A49D3" w:rsidRDefault="003A49D3">
      <w:pPr>
        <w:pStyle w:val="ConsPlusNormal"/>
        <w:jc w:val="right"/>
      </w:pPr>
      <w:r>
        <w:t>городского поселения</w:t>
      </w:r>
    </w:p>
    <w:p w:rsidR="003A49D3" w:rsidRDefault="003A49D3">
      <w:pPr>
        <w:pStyle w:val="ConsPlusNormal"/>
        <w:jc w:val="right"/>
      </w:pPr>
      <w:r>
        <w:t xml:space="preserve">"Поселок </w:t>
      </w:r>
      <w:proofErr w:type="spellStart"/>
      <w:r>
        <w:t>Воротынск</w:t>
      </w:r>
      <w:proofErr w:type="spellEnd"/>
      <w:r>
        <w:t>"</w:t>
      </w:r>
    </w:p>
    <w:p w:rsidR="003A49D3" w:rsidRDefault="003A49D3">
      <w:pPr>
        <w:pStyle w:val="ConsPlusNormal"/>
        <w:jc w:val="right"/>
      </w:pPr>
      <w:r>
        <w:t>от 29 декабря 2015 г. N 55</w:t>
      </w: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Title"/>
        <w:jc w:val="center"/>
      </w:pPr>
      <w:bookmarkStart w:id="0" w:name="P36"/>
      <w:bookmarkEnd w:id="0"/>
      <w:r>
        <w:t>ПОРЯДОК</w:t>
      </w:r>
    </w:p>
    <w:p w:rsidR="003A49D3" w:rsidRDefault="003A49D3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3A49D3" w:rsidRDefault="003A49D3">
      <w:pPr>
        <w:pStyle w:val="ConsPlusTitle"/>
        <w:jc w:val="center"/>
      </w:pPr>
      <w:proofErr w:type="gramStart"/>
      <w:r>
        <w:t>НАХОДЯЩИЕСЯ В СОБСТВЕННОСТИ ГОРОДСКОГО ПОСЕЛЕНИЯ "ПОСЕЛОК</w:t>
      </w:r>
      <w:proofErr w:type="gramEnd"/>
    </w:p>
    <w:p w:rsidR="003A49D3" w:rsidRDefault="003A49D3">
      <w:pPr>
        <w:pStyle w:val="ConsPlusTitle"/>
        <w:jc w:val="center"/>
      </w:pPr>
      <w:proofErr w:type="gramStart"/>
      <w:r>
        <w:t>ВОРОТЫНСК", ПРЕДОСТАВЛЕННЫЕ В АРЕНДУ БЕЗ ПРОВЕДЕНИЯ ТОРГОВ</w:t>
      </w:r>
      <w:proofErr w:type="gramEnd"/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ind w:firstLine="540"/>
        <w:jc w:val="both"/>
      </w:pPr>
      <w:r>
        <w:t xml:space="preserve">1. Размер арендной платы за земельные участки, находящиеся в собственности городского поселения "Поселок </w:t>
      </w:r>
      <w:proofErr w:type="spellStart"/>
      <w:r>
        <w:t>Воротынск</w:t>
      </w:r>
      <w:proofErr w:type="spellEnd"/>
      <w:r>
        <w:t>", предоставленные в аренду без торгов, за исключением случаев, предусмотренных законодательством Российской Федерации, определяется по следующей формуле:</w:t>
      </w: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ind w:firstLine="540"/>
        <w:jc w:val="both"/>
      </w:pPr>
      <w:r>
        <w:t xml:space="preserve">А = С </w:t>
      </w:r>
      <w:proofErr w:type="spellStart"/>
      <w:r>
        <w:t>x</w:t>
      </w:r>
      <w:proofErr w:type="spellEnd"/>
      <w:r>
        <w:t xml:space="preserve"> К </w:t>
      </w:r>
      <w:proofErr w:type="spellStart"/>
      <w:r>
        <w:t>x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И1 </w:t>
      </w:r>
      <w:proofErr w:type="spellStart"/>
      <w:r>
        <w:t>x</w:t>
      </w:r>
      <w:proofErr w:type="spellEnd"/>
      <w:r>
        <w:t>...</w:t>
      </w:r>
      <w:proofErr w:type="spellStart"/>
      <w:r>
        <w:t>x</w:t>
      </w:r>
      <w:proofErr w:type="spellEnd"/>
      <w:r>
        <w:t xml:space="preserve"> </w:t>
      </w:r>
      <w:proofErr w:type="spellStart"/>
      <w:r>
        <w:t>Иn</w:t>
      </w:r>
      <w:proofErr w:type="spellEnd"/>
      <w:r>
        <w:t>,</w:t>
      </w: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ind w:firstLine="540"/>
        <w:jc w:val="both"/>
      </w:pPr>
      <w:r>
        <w:t>где</w:t>
      </w:r>
      <w:proofErr w:type="gramStart"/>
      <w:r>
        <w:t xml:space="preserve"> А</w:t>
      </w:r>
      <w:proofErr w:type="gramEnd"/>
      <w:r>
        <w:t xml:space="preserve"> - размер арендной платы;</w:t>
      </w:r>
    </w:p>
    <w:p w:rsidR="003A49D3" w:rsidRDefault="003A49D3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- ставка арендной платы;</w:t>
      </w:r>
    </w:p>
    <w:p w:rsidR="003A49D3" w:rsidRDefault="003A49D3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кадастровая стоимость земельного участка;</w:t>
      </w:r>
    </w:p>
    <w:p w:rsidR="003A49D3" w:rsidRDefault="003A49D3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поправочный коэффициент;</w:t>
      </w:r>
    </w:p>
    <w:p w:rsidR="003A49D3" w:rsidRDefault="003A49D3">
      <w:pPr>
        <w:pStyle w:val="ConsPlusNormal"/>
        <w:ind w:firstLine="540"/>
        <w:jc w:val="both"/>
      </w:pPr>
      <w:r>
        <w:t>И</w:t>
      </w:r>
      <w:proofErr w:type="gramStart"/>
      <w:r>
        <w:t>1</w:t>
      </w:r>
      <w:proofErr w:type="gramEnd"/>
      <w:r>
        <w:t xml:space="preserve"> </w:t>
      </w:r>
      <w:proofErr w:type="spellStart"/>
      <w:r>
        <w:t>x</w:t>
      </w:r>
      <w:proofErr w:type="spellEnd"/>
      <w:r>
        <w:t>...</w:t>
      </w:r>
      <w:proofErr w:type="spellStart"/>
      <w:r>
        <w:t>x</w:t>
      </w:r>
      <w:proofErr w:type="spellEnd"/>
      <w:r>
        <w:t xml:space="preserve"> </w:t>
      </w:r>
      <w:proofErr w:type="spellStart"/>
      <w:r>
        <w:t>Иn</w:t>
      </w:r>
      <w:proofErr w:type="spellEnd"/>
      <w:r>
        <w:t xml:space="preserve"> - годовые индексы потребительских цен за период, прошедший с момента утверждения соответствующих результатов кадастровой оценки земель.</w:t>
      </w:r>
    </w:p>
    <w:p w:rsidR="003A49D3" w:rsidRDefault="003A49D3">
      <w:pPr>
        <w:pStyle w:val="ConsPlusNormal"/>
        <w:ind w:firstLine="540"/>
        <w:jc w:val="both"/>
      </w:pPr>
      <w:r>
        <w:t>2. Ставки арендной платы устанавливаются в процентах исходя из категории земель, к которой отнесен такой земельный участок, и его вида разрешенного использования и устанавливаются в пределах от 0,01 до 2,0 процента.</w:t>
      </w:r>
    </w:p>
    <w:p w:rsidR="003A49D3" w:rsidRDefault="003A49D3">
      <w:pPr>
        <w:pStyle w:val="ConsPlusNormal"/>
        <w:ind w:firstLine="540"/>
        <w:jc w:val="both"/>
      </w:pPr>
      <w:r>
        <w:t xml:space="preserve">3. </w:t>
      </w:r>
      <w:proofErr w:type="gramStart"/>
      <w:r>
        <w:t>Поправочные коэффициенты, учитывающие категории лиц, являющихся арендаторами, устанавливаются в отношении юридических лиц или индивидуальных предпринимателей, использующих земельные участки для предпринимательской деятельности, в зависимости от их вида деятельности на данном земельном участке, а также в отношении отдельных категорий граждан, использующих земельные участки для целей, не связанных с предпринимательской деятельностью, с учетом государственного регулирования тарифов на товары (работы, услуги) организаций, осуществляющих хозяйственную</w:t>
      </w:r>
      <w:proofErr w:type="gramEnd"/>
      <w:r>
        <w:t xml:space="preserve"> деятельность на таком земельном участке, и субсидий, предоставляемых организациям, осуществляющим деятельность на таком земельном участке.</w:t>
      </w:r>
    </w:p>
    <w:p w:rsidR="003A49D3" w:rsidRDefault="003A49D3">
      <w:pPr>
        <w:pStyle w:val="ConsPlusNormal"/>
        <w:ind w:firstLine="540"/>
        <w:jc w:val="both"/>
      </w:pPr>
      <w:r>
        <w:t>Поправочные коэффициенты устанавливаются в пределах от 0,1 до 10.</w:t>
      </w:r>
    </w:p>
    <w:p w:rsidR="003A49D3" w:rsidRDefault="003A49D3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поправочный коэффициент не установлен в отношении какой-либо категории лиц, он принимается равным единице.</w:t>
      </w:r>
    </w:p>
    <w:p w:rsidR="003A49D3" w:rsidRDefault="003A49D3">
      <w:pPr>
        <w:pStyle w:val="ConsPlusNormal"/>
        <w:ind w:firstLine="540"/>
        <w:jc w:val="both"/>
      </w:pPr>
      <w:proofErr w:type="gramStart"/>
      <w:r>
        <w:t>При осуществлении на земельном участке нескольких видов деятельности устанавливается наибольший поправочный коэффициент из применяемых в отношении каждого вида деятельности.</w:t>
      </w:r>
      <w:proofErr w:type="gramEnd"/>
    </w:p>
    <w:p w:rsidR="003A49D3" w:rsidRDefault="003A49D3">
      <w:pPr>
        <w:pStyle w:val="ConsPlusNormal"/>
        <w:ind w:firstLine="540"/>
        <w:jc w:val="both"/>
      </w:pPr>
      <w:r>
        <w:t>4. При расчете арендной платы применяется годовой индекс потребительских цен по Калужской области за период с января по декабрь.</w:t>
      </w:r>
    </w:p>
    <w:p w:rsidR="003A49D3" w:rsidRDefault="003A49D3">
      <w:pPr>
        <w:pStyle w:val="ConsPlusNormal"/>
        <w:ind w:firstLine="540"/>
        <w:jc w:val="both"/>
      </w:pPr>
      <w:r>
        <w:t>Годовой индекс потребительских цен определяется ежегодно Территориальным органом Федеральной службы государственной статистики по Калужской области.</w:t>
      </w:r>
    </w:p>
    <w:p w:rsidR="003A49D3" w:rsidRDefault="003A49D3">
      <w:pPr>
        <w:pStyle w:val="ConsPlusNormal"/>
        <w:ind w:firstLine="540"/>
        <w:jc w:val="both"/>
      </w:pPr>
      <w:r>
        <w:t>Годовые индексы потребительских цен размещены на официальном сайте Федеральной службы государственной статистики http://www.gks.ru/.</w:t>
      </w:r>
    </w:p>
    <w:p w:rsidR="003A49D3" w:rsidRDefault="003A49D3">
      <w:pPr>
        <w:pStyle w:val="ConsPlusNormal"/>
        <w:ind w:firstLine="540"/>
        <w:jc w:val="both"/>
      </w:pPr>
      <w:r>
        <w:t xml:space="preserve">5. В случае если размер арендной платы, рассчитанный в соответствии с настоящим Порядком для лиц, указанных в </w:t>
      </w:r>
      <w:hyperlink r:id="rId8" w:history="1">
        <w:r>
          <w:rPr>
            <w:color w:val="0000FF"/>
          </w:rPr>
          <w:t>пункте 5 статьи 39.7</w:t>
        </w:r>
      </w:hyperlink>
      <w:r>
        <w:t xml:space="preserve"> Земельного кодекса, превышает размер земельного налога, рассчитанного в отношении такого земельного участка, то он устанавливается равным земельному налогу.</w:t>
      </w:r>
    </w:p>
    <w:p w:rsidR="003A49D3" w:rsidRDefault="003A49D3">
      <w:pPr>
        <w:pStyle w:val="ConsPlusNormal"/>
        <w:ind w:firstLine="540"/>
        <w:jc w:val="both"/>
      </w:pPr>
      <w:r>
        <w:lastRenderedPageBreak/>
        <w:t xml:space="preserve">6. Расчет размера арендной платы за земли, находящиеся в собственности городского поселения "Поселок </w:t>
      </w:r>
      <w:proofErr w:type="spellStart"/>
      <w:r>
        <w:t>Воротынск</w:t>
      </w:r>
      <w:proofErr w:type="spellEnd"/>
      <w:r>
        <w:t xml:space="preserve">", осуществляется исполнительным органом местного самоуправления, уполномоченным на управление и распоряжение собственностью городского поселения "Поселок </w:t>
      </w:r>
      <w:proofErr w:type="spellStart"/>
      <w:r>
        <w:t>Воротынск</w:t>
      </w:r>
      <w:proofErr w:type="spellEnd"/>
      <w:r>
        <w:t>".</w:t>
      </w:r>
    </w:p>
    <w:p w:rsidR="003A49D3" w:rsidRDefault="003A49D3">
      <w:pPr>
        <w:pStyle w:val="ConsPlusNormal"/>
        <w:ind w:firstLine="540"/>
        <w:jc w:val="both"/>
      </w:pPr>
      <w:r>
        <w:t>7. Арендная плата является годовой платой. Арендная плата вносится каждый год равными долями ежеквартально.</w:t>
      </w:r>
    </w:p>
    <w:p w:rsidR="003A49D3" w:rsidRDefault="003A49D3">
      <w:pPr>
        <w:pStyle w:val="ConsPlusNormal"/>
        <w:ind w:firstLine="540"/>
        <w:jc w:val="both"/>
      </w:pPr>
      <w:r>
        <w:t>8. Срок внесения очередной доли арендной платы - не позднее последнего дня последнего месяца квартала, в котором был осуществлен платеж. Одновременно с внесением очередной ежеквартальной доли арендной платы арендатор вправе внести подлежащую уплате часть арендной платы за оставшийся период.</w:t>
      </w:r>
    </w:p>
    <w:p w:rsidR="003A49D3" w:rsidRDefault="003A49D3">
      <w:pPr>
        <w:pStyle w:val="ConsPlusNormal"/>
        <w:ind w:firstLine="540"/>
        <w:jc w:val="both"/>
      </w:pPr>
      <w:r>
        <w:t>9. Срок внесения арендной платы за земельные участки, предоставленные гражданам и их объединениям для строительства и эксплуатации индивидуальных жилых домов, индивидуальных и коллективных гаражей, для ведения индивидуального садоводства и огородничества, личного подсобного хозяйства, - не позднее 15 сентября ежегодно.</w:t>
      </w:r>
    </w:p>
    <w:p w:rsidR="003A49D3" w:rsidRDefault="003A49D3">
      <w:pPr>
        <w:pStyle w:val="ConsPlusNormal"/>
        <w:ind w:firstLine="540"/>
        <w:jc w:val="both"/>
      </w:pPr>
      <w:r>
        <w:t>10. Арендная плата за период менее года рассчитывается как произведение 1/365 (1/366 - для високосного года) годовой платы на количество дней.</w:t>
      </w:r>
    </w:p>
    <w:p w:rsidR="003A49D3" w:rsidRDefault="003A49D3">
      <w:pPr>
        <w:pStyle w:val="ConsPlusNormal"/>
        <w:ind w:firstLine="540"/>
        <w:jc w:val="both"/>
      </w:pPr>
      <w:r>
        <w:t>Одновременно с внесением очередной ежеквартальной доли арендной платы арендатор вправе внести подлежащую уплате часть арендной платы за оставшийся период.</w:t>
      </w: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Normal"/>
        <w:jc w:val="both"/>
      </w:pPr>
    </w:p>
    <w:p w:rsidR="003A49D3" w:rsidRDefault="003A49D3">
      <w:pPr>
        <w:sectPr w:rsidR="003A49D3" w:rsidSect="00445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9D3" w:rsidRDefault="003A49D3">
      <w:pPr>
        <w:pStyle w:val="ConsPlusNormal"/>
        <w:jc w:val="right"/>
        <w:outlineLvl w:val="0"/>
      </w:pPr>
      <w:r>
        <w:lastRenderedPageBreak/>
        <w:t>Приложение N 2</w:t>
      </w:r>
    </w:p>
    <w:p w:rsidR="003A49D3" w:rsidRDefault="003A49D3">
      <w:pPr>
        <w:pStyle w:val="ConsPlusNormal"/>
        <w:jc w:val="right"/>
      </w:pPr>
      <w:r>
        <w:t>к Решению</w:t>
      </w:r>
    </w:p>
    <w:p w:rsidR="003A49D3" w:rsidRDefault="003A49D3">
      <w:pPr>
        <w:pStyle w:val="ConsPlusNormal"/>
        <w:jc w:val="right"/>
      </w:pPr>
      <w:r>
        <w:t>Собрания представителей</w:t>
      </w:r>
    </w:p>
    <w:p w:rsidR="003A49D3" w:rsidRDefault="003A49D3">
      <w:pPr>
        <w:pStyle w:val="ConsPlusNormal"/>
        <w:jc w:val="right"/>
      </w:pPr>
      <w:r>
        <w:t>городского поселения</w:t>
      </w:r>
    </w:p>
    <w:p w:rsidR="003A49D3" w:rsidRDefault="003A49D3">
      <w:pPr>
        <w:pStyle w:val="ConsPlusNormal"/>
        <w:jc w:val="right"/>
      </w:pPr>
      <w:r>
        <w:t xml:space="preserve">"Поселок </w:t>
      </w:r>
      <w:proofErr w:type="spellStart"/>
      <w:r>
        <w:t>Воротынск</w:t>
      </w:r>
      <w:proofErr w:type="spellEnd"/>
      <w:r>
        <w:t>"</w:t>
      </w:r>
    </w:p>
    <w:p w:rsidR="003A49D3" w:rsidRDefault="003A49D3">
      <w:pPr>
        <w:pStyle w:val="ConsPlusNormal"/>
        <w:jc w:val="right"/>
      </w:pPr>
      <w:r>
        <w:t>от 29 декабря 2015 г. N 55</w:t>
      </w:r>
    </w:p>
    <w:p w:rsidR="003A49D3" w:rsidRDefault="003A49D3">
      <w:pPr>
        <w:pStyle w:val="ConsPlusNormal"/>
        <w:jc w:val="both"/>
      </w:pPr>
    </w:p>
    <w:p w:rsidR="003A49D3" w:rsidRDefault="003A49D3">
      <w:pPr>
        <w:pStyle w:val="ConsPlusTitle"/>
        <w:jc w:val="center"/>
      </w:pPr>
      <w:bookmarkStart w:id="1" w:name="P77"/>
      <w:bookmarkEnd w:id="1"/>
      <w:r>
        <w:t>СТАВКИ</w:t>
      </w:r>
    </w:p>
    <w:p w:rsidR="003A49D3" w:rsidRDefault="003A49D3">
      <w:pPr>
        <w:pStyle w:val="ConsPlusTitle"/>
        <w:jc w:val="center"/>
      </w:pPr>
      <w:r>
        <w:t>АРЕНДНОЙ ПЛАТЫ В ПРОЦЕНТАХ ОТ КАДАСТРОВОЙ СТОИМОСТИ</w:t>
      </w:r>
    </w:p>
    <w:p w:rsidR="003A49D3" w:rsidRDefault="003A49D3">
      <w:pPr>
        <w:pStyle w:val="ConsPlusTitle"/>
        <w:jc w:val="center"/>
      </w:pPr>
      <w:r>
        <w:t>ЗЕМЕЛЬНОГО УЧАСТКА И ПОПРАВОЧНЫЕ КОЭФФИЦИЕНТЫ ВИДА</w:t>
      </w:r>
    </w:p>
    <w:p w:rsidR="003A49D3" w:rsidRDefault="003A49D3">
      <w:pPr>
        <w:pStyle w:val="ConsPlusTitle"/>
        <w:jc w:val="center"/>
      </w:pPr>
      <w:r>
        <w:t>ДЕЯТЕЛЬНОСТИ ЗА ИСПОЛЬЗОВАНИЕ ЗЕМЕЛЬНЫХ УЧАСТКОВ,</w:t>
      </w:r>
    </w:p>
    <w:p w:rsidR="003A49D3" w:rsidRDefault="003A49D3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ГОРОДСКОГО ПОСЕЛЕНИЯ</w:t>
      </w:r>
    </w:p>
    <w:p w:rsidR="003A49D3" w:rsidRDefault="003A49D3">
      <w:pPr>
        <w:pStyle w:val="ConsPlusTitle"/>
        <w:jc w:val="center"/>
      </w:pPr>
      <w:r>
        <w:t>"ПОСЕЛОК ВОРОТЫНСК"</w:t>
      </w:r>
    </w:p>
    <w:p w:rsidR="003A49D3" w:rsidRDefault="003A4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159"/>
        <w:gridCol w:w="1134"/>
        <w:gridCol w:w="1361"/>
        <w:gridCol w:w="1361"/>
      </w:tblGrid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</w:tcPr>
          <w:p w:rsidR="003A49D3" w:rsidRDefault="003A49D3">
            <w:pPr>
              <w:pStyle w:val="ConsPlusNormal"/>
              <w:jc w:val="center"/>
            </w:pPr>
            <w:r>
              <w:t>Виды разрешенного использования земельных участков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center"/>
            </w:pPr>
            <w:r>
              <w:t>Единица измерения площади земельного участка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center"/>
            </w:pPr>
            <w:r>
              <w:t xml:space="preserve">Ставка арендной платы </w:t>
            </w:r>
            <w:proofErr w:type="gramStart"/>
            <w:r>
              <w:t>в</w:t>
            </w:r>
            <w:proofErr w:type="gramEnd"/>
            <w:r>
              <w:t xml:space="preserve"> % от кадастровой стоимости земельного участка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center"/>
            </w:pPr>
            <w:r>
              <w:t>Поправочный коэффициент вида деятельности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center"/>
            </w:pPr>
            <w:r>
              <w:t>5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</w:pPr>
          </w:p>
        </w:tc>
        <w:tc>
          <w:tcPr>
            <w:tcW w:w="1361" w:type="dxa"/>
          </w:tcPr>
          <w:p w:rsidR="003A49D3" w:rsidRDefault="003A49D3">
            <w:pPr>
              <w:pStyle w:val="ConsPlusNormal"/>
            </w:pPr>
          </w:p>
        </w:tc>
        <w:tc>
          <w:tcPr>
            <w:tcW w:w="1361" w:type="dxa"/>
          </w:tcPr>
          <w:p w:rsidR="003A49D3" w:rsidRDefault="003A49D3">
            <w:pPr>
              <w:pStyle w:val="ConsPlusNormal"/>
            </w:pP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участки, занятые жилым фондом, предоставленные для многоэтажного строительства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0,5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 для индивидуального жилищного строительства, дачного строительства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1,0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 для ведения личного подсобного хозяйства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0,4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 для гаражного строительства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</w:pPr>
          </w:p>
        </w:tc>
        <w:tc>
          <w:tcPr>
            <w:tcW w:w="1361" w:type="dxa"/>
          </w:tcPr>
          <w:p w:rsidR="003A49D3" w:rsidRDefault="003A49D3">
            <w:pPr>
              <w:pStyle w:val="ConsPlusNormal"/>
            </w:pPr>
          </w:p>
        </w:tc>
        <w:tc>
          <w:tcPr>
            <w:tcW w:w="1361" w:type="dxa"/>
          </w:tcPr>
          <w:p w:rsidR="003A49D3" w:rsidRDefault="003A49D3">
            <w:pPr>
              <w:pStyle w:val="ConsPlusNormal"/>
            </w:pP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 индивидуальных гаражей граждан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0,6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 гаражных кооперативов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0,6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</w:pPr>
          </w:p>
        </w:tc>
        <w:tc>
          <w:tcPr>
            <w:tcW w:w="1361" w:type="dxa"/>
          </w:tcPr>
          <w:p w:rsidR="003A49D3" w:rsidRDefault="003A49D3">
            <w:pPr>
              <w:pStyle w:val="ConsPlusNormal"/>
            </w:pPr>
          </w:p>
        </w:tc>
        <w:tc>
          <w:tcPr>
            <w:tcW w:w="1361" w:type="dxa"/>
          </w:tcPr>
          <w:p w:rsidR="003A49D3" w:rsidRDefault="003A49D3">
            <w:pPr>
              <w:pStyle w:val="ConsPlusNormal"/>
            </w:pPr>
          </w:p>
        </w:tc>
      </w:tr>
      <w:tr w:rsidR="003A49D3">
        <w:tc>
          <w:tcPr>
            <w:tcW w:w="624" w:type="dxa"/>
            <w:vMerge w:val="restart"/>
          </w:tcPr>
          <w:p w:rsidR="003A49D3" w:rsidRDefault="003A49D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159" w:type="dxa"/>
            <w:vMerge w:val="restart"/>
          </w:tcPr>
          <w:p w:rsidR="003A49D3" w:rsidRDefault="003A49D3">
            <w:pPr>
              <w:pStyle w:val="ConsPlusNormal"/>
            </w:pPr>
            <w:r>
              <w:t>Земельные участки для строительства объектов торговли, общественного питания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Размер участка: до 10000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1,0</w:t>
            </w:r>
          </w:p>
        </w:tc>
      </w:tr>
      <w:tr w:rsidR="003A49D3">
        <w:tc>
          <w:tcPr>
            <w:tcW w:w="624" w:type="dxa"/>
            <w:vMerge/>
          </w:tcPr>
          <w:p w:rsidR="003A49D3" w:rsidRDefault="003A49D3"/>
        </w:tc>
        <w:tc>
          <w:tcPr>
            <w:tcW w:w="5159" w:type="dxa"/>
            <w:vMerge/>
          </w:tcPr>
          <w:p w:rsidR="003A49D3" w:rsidRDefault="003A49D3"/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свыше 10000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1,0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участки, предоставленные под автозаправочные комплексы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1,8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участки, предоставленные под автосервисы, мойки автомобилей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1,8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участки, предоставленные под платные автостоянки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0,6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участки, предоставленные под гостиничные комплексы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1,3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bookmarkStart w:id="2" w:name="P162"/>
            <w:bookmarkEnd w:id="2"/>
            <w:r>
              <w:t>5.6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 xml:space="preserve">Земельные участки, предоставленные под размещение временных сооружений торговли, объектов сотовой связи, общественного питания (летние кафе), бытового обслуживания, временных </w:t>
            </w:r>
            <w:r>
              <w:lastRenderedPageBreak/>
              <w:t>сооружений для размещения рекламы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lastRenderedPageBreak/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9,9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lastRenderedPageBreak/>
              <w:t>5.7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 xml:space="preserve">Земельные участки, предоставленные организациям и физическим лицам для торговой деятельности и общественного питания, бытового и сервисного обслуживания населения (кроме </w:t>
            </w:r>
            <w:hyperlink w:anchor="P162" w:history="1">
              <w:r>
                <w:rPr>
                  <w:color w:val="0000FF"/>
                </w:rPr>
                <w:t>пункта 5.6</w:t>
              </w:r>
            </w:hyperlink>
            <w:r>
              <w:t>)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5,0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 для промышленного строительства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0,6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 и связи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0,7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 административных и офисных зданий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0,3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 объектов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0,1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Земли под парками, скверами, бульварами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6,0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Прочие земли населенных пунктов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</w:pP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0,5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участки, прилегающие к жилым домам и определенные договором аренды для благоустройства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1,0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Земельные участки, прилегающие к прочим объектам и определенные договором аренды для благоустройства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1,0</w:t>
            </w:r>
          </w:p>
        </w:tc>
      </w:tr>
      <w:tr w:rsidR="003A49D3">
        <w:tc>
          <w:tcPr>
            <w:tcW w:w="624" w:type="dxa"/>
          </w:tcPr>
          <w:p w:rsidR="003A49D3" w:rsidRDefault="003A49D3">
            <w:pPr>
              <w:pStyle w:val="ConsPlusNormal"/>
              <w:jc w:val="center"/>
            </w:pPr>
            <w:r>
              <w:lastRenderedPageBreak/>
              <w:t>11.3</w:t>
            </w:r>
          </w:p>
        </w:tc>
        <w:tc>
          <w:tcPr>
            <w:tcW w:w="5159" w:type="dxa"/>
          </w:tcPr>
          <w:p w:rsidR="003A49D3" w:rsidRDefault="003A49D3">
            <w:pPr>
              <w:pStyle w:val="ConsPlusNormal"/>
            </w:pPr>
            <w:r>
              <w:t>Земли сельскохозяйственного использования</w:t>
            </w:r>
          </w:p>
        </w:tc>
        <w:tc>
          <w:tcPr>
            <w:tcW w:w="1134" w:type="dxa"/>
          </w:tcPr>
          <w:p w:rsidR="003A49D3" w:rsidRDefault="003A49D3">
            <w:pPr>
              <w:pStyle w:val="ConsPlusNormal"/>
              <w:jc w:val="both"/>
            </w:pPr>
            <w:r>
              <w:t>1 кв. м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3A49D3" w:rsidRDefault="003A49D3">
            <w:pPr>
              <w:pStyle w:val="ConsPlusNormal"/>
              <w:jc w:val="right"/>
            </w:pPr>
            <w:r>
              <w:t>1,0</w:t>
            </w:r>
          </w:p>
        </w:tc>
      </w:tr>
    </w:tbl>
    <w:p w:rsidR="003A49D3" w:rsidRDefault="003A49D3">
      <w:pPr>
        <w:pStyle w:val="ConsPlusNormal"/>
        <w:jc w:val="both"/>
      </w:pPr>
    </w:p>
    <w:p w:rsidR="003A49D3" w:rsidRDefault="003A49D3" w:rsidP="00EA01A0">
      <w:pPr>
        <w:pStyle w:val="ConsPlusNormal"/>
        <w:ind w:firstLine="540"/>
        <w:jc w:val="both"/>
        <w:rPr>
          <w:sz w:val="2"/>
          <w:szCs w:val="2"/>
        </w:rPr>
      </w:pPr>
      <w:r>
        <w:t>Примечание: в случае продления договора аренды с незавершенным строительством применяется коэффициент 10.</w:t>
      </w:r>
    </w:p>
    <w:p w:rsidR="0048478A" w:rsidRDefault="0048478A"/>
    <w:sectPr w:rsidR="0048478A" w:rsidSect="006C38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49D3"/>
    <w:rsid w:val="003A49D3"/>
    <w:rsid w:val="0048478A"/>
    <w:rsid w:val="009759A3"/>
    <w:rsid w:val="00EA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0F05BADF3783A1238B3C6EB77588EEE3467C99E783287C6FD5DD29CC5C8F00CC218567CW6u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10F05BADF3783A1238ADCBFD1B0680EB3F39C6977E3BD39BA2068FCBCCC2A7W4u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10F05BADF3783A1238ADCBFD1B0680EB3F39C69E7838D193AA5B85C395CEA54CW8u2J" TargetMode="External"/><Relationship Id="rId5" Type="http://schemas.openxmlformats.org/officeDocument/2006/relationships/hyperlink" Target="consultantplus://offline/ref=7710F05BADF3783A1238ADCBFD1B0680EB3F39C6977B3AD09DA2068FCBCCC2A7W4uB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710F05BADF3783A1238B3C6EB77588EEE3467C99E783287C6FD5DD29CC5C8F00CC218567FW6u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2017-03-16T09:46:00Z</dcterms:created>
  <dcterms:modified xsi:type="dcterms:W3CDTF">2017-03-16T11:50:00Z</dcterms:modified>
</cp:coreProperties>
</file>