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ПОСТАНОВЛЕНИЕ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АДМИНИСТРАЦИИ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ГОРОДСКОГО ПОСЕЛЕНИЯ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«ПОСЕЛОК ВОРОТЫНСК»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Калужской области</w:t>
      </w:r>
    </w:p>
    <w:p w:rsidR="0086617C" w:rsidRDefault="0086617C" w:rsidP="0086617C">
      <w:pPr>
        <w:jc w:val="center"/>
        <w:rPr>
          <w:sz w:val="10"/>
          <w:szCs w:val="10"/>
        </w:rPr>
      </w:pPr>
    </w:p>
    <w:p w:rsidR="0086617C" w:rsidRPr="00467778" w:rsidRDefault="0086617C" w:rsidP="0086617C">
      <w:pPr>
        <w:jc w:val="center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6617C" w:rsidRPr="00F419EB" w:rsidTr="0060471D">
        <w:tc>
          <w:tcPr>
            <w:tcW w:w="3190" w:type="dxa"/>
          </w:tcPr>
          <w:p w:rsidR="0086617C" w:rsidRPr="002F50A0" w:rsidRDefault="0086617C" w:rsidP="00F24A56">
            <w:pPr>
              <w:rPr>
                <w:b/>
                <w:sz w:val="26"/>
                <w:szCs w:val="26"/>
              </w:rPr>
            </w:pPr>
            <w:r w:rsidRPr="002F50A0">
              <w:rPr>
                <w:b/>
                <w:sz w:val="26"/>
                <w:szCs w:val="26"/>
              </w:rPr>
              <w:t xml:space="preserve">от </w:t>
            </w:r>
            <w:r w:rsidR="00F24A56">
              <w:rPr>
                <w:b/>
                <w:sz w:val="26"/>
                <w:szCs w:val="26"/>
              </w:rPr>
              <w:t>31.10.</w:t>
            </w:r>
            <w:r w:rsidRPr="002F50A0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2F50A0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</w:tcPr>
          <w:p w:rsidR="0086617C" w:rsidRPr="002F50A0" w:rsidRDefault="0086617C" w:rsidP="0060471D">
            <w:pPr>
              <w:jc w:val="center"/>
              <w:rPr>
                <w:b/>
                <w:sz w:val="26"/>
                <w:szCs w:val="26"/>
              </w:rPr>
            </w:pPr>
            <w:r w:rsidRPr="002F50A0">
              <w:rPr>
                <w:b/>
                <w:sz w:val="26"/>
                <w:szCs w:val="26"/>
              </w:rPr>
              <w:t>пос. Воротынск</w:t>
            </w:r>
          </w:p>
        </w:tc>
        <w:tc>
          <w:tcPr>
            <w:tcW w:w="3191" w:type="dxa"/>
          </w:tcPr>
          <w:p w:rsidR="0086617C" w:rsidRPr="002F50A0" w:rsidRDefault="0086617C" w:rsidP="0086617C">
            <w:pPr>
              <w:jc w:val="right"/>
              <w:rPr>
                <w:b/>
                <w:sz w:val="26"/>
                <w:szCs w:val="26"/>
              </w:rPr>
            </w:pPr>
            <w:r w:rsidRPr="002F50A0">
              <w:rPr>
                <w:b/>
                <w:sz w:val="26"/>
                <w:szCs w:val="26"/>
              </w:rPr>
              <w:t>№</w:t>
            </w:r>
            <w:r w:rsidR="00F24A56">
              <w:rPr>
                <w:b/>
                <w:sz w:val="26"/>
                <w:szCs w:val="26"/>
              </w:rPr>
              <w:t>315</w:t>
            </w:r>
            <w:r w:rsidRPr="002F50A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6617C" w:rsidRDefault="0086617C" w:rsidP="0086617C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5329"/>
      </w:tblGrid>
      <w:tr w:rsidR="0086617C" w:rsidRPr="0086617C" w:rsidTr="0060471D">
        <w:trPr>
          <w:trHeight w:val="546"/>
        </w:trPr>
        <w:tc>
          <w:tcPr>
            <w:tcW w:w="5329" w:type="dxa"/>
          </w:tcPr>
          <w:p w:rsidR="00F24A56" w:rsidRDefault="0086617C" w:rsidP="00F24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86617C">
              <w:rPr>
                <w:b/>
                <w:bCs/>
                <w:i/>
                <w:sz w:val="26"/>
                <w:szCs w:val="26"/>
              </w:rPr>
              <w:t xml:space="preserve">О внесении изменений в </w:t>
            </w:r>
            <w:r w:rsidR="00F24A56">
              <w:rPr>
                <w:b/>
                <w:bCs/>
                <w:i/>
                <w:sz w:val="26"/>
                <w:szCs w:val="26"/>
              </w:rPr>
              <w:t>Постановление</w:t>
            </w:r>
          </w:p>
          <w:p w:rsidR="00F24A56" w:rsidRDefault="00F24A56" w:rsidP="00F24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администрации ГП "Поселок Воротынск"</w:t>
            </w:r>
          </w:p>
          <w:p w:rsidR="0086617C" w:rsidRPr="0086617C" w:rsidRDefault="00F24A56" w:rsidP="00F24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от 18.09.2017г №286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"Об утверждении муниципальной программы "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Формирование современной городской среды на территории городского поселения </w:t>
            </w:r>
            <w:r>
              <w:rPr>
                <w:b/>
                <w:bCs/>
                <w:i/>
                <w:sz w:val="26"/>
                <w:szCs w:val="26"/>
              </w:rPr>
              <w:t>"Поселок Воротынск"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 на 2018-2022 годы</w:t>
            </w:r>
            <w:r>
              <w:rPr>
                <w:b/>
                <w:bCs/>
                <w:i/>
                <w:sz w:val="26"/>
                <w:szCs w:val="26"/>
              </w:rPr>
              <w:t>"</w:t>
            </w:r>
          </w:p>
        </w:tc>
      </w:tr>
    </w:tbl>
    <w:p w:rsidR="0086617C" w:rsidRDefault="0086617C">
      <w:r>
        <w:t xml:space="preserve">  </w:t>
      </w:r>
    </w:p>
    <w:p w:rsidR="0086617C" w:rsidRDefault="00F24A56" w:rsidP="005A5A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протокол от 29.10.2018г №3 Общественной комиссии</w:t>
      </w:r>
      <w:r w:rsidR="00B75EA1">
        <w:rPr>
          <w:sz w:val="26"/>
          <w:szCs w:val="26"/>
        </w:rPr>
        <w:t xml:space="preserve"> ГП "Поселок Воротынск" для организации обсуждения, проведения комиссионной</w:t>
      </w:r>
      <w:r w:rsidR="0086617C">
        <w:rPr>
          <w:sz w:val="26"/>
          <w:szCs w:val="26"/>
        </w:rPr>
        <w:t xml:space="preserve"> </w:t>
      </w:r>
      <w:r w:rsidR="00B75EA1">
        <w:rPr>
          <w:sz w:val="26"/>
          <w:szCs w:val="26"/>
        </w:rPr>
        <w:t xml:space="preserve">оценки предложений заинтересованных лиц, осуществление контроля за реализацией муниципальной программы "Формирование современной городской среды на территории городского поселения "Поселок Воротынск" на 2018-2022 годы", руководствуясь Уставом ГП "Поселок Воротынск", администрация ГП "Поселок Воротынск" </w:t>
      </w:r>
      <w:r w:rsidR="0086617C" w:rsidRPr="0086617C">
        <w:rPr>
          <w:b/>
          <w:sz w:val="26"/>
          <w:szCs w:val="26"/>
        </w:rPr>
        <w:t>ПОСТАНОВЛЯЕТ</w:t>
      </w:r>
      <w:r w:rsidR="0086617C">
        <w:rPr>
          <w:b/>
          <w:sz w:val="26"/>
          <w:szCs w:val="26"/>
        </w:rPr>
        <w:t>:</w:t>
      </w:r>
    </w:p>
    <w:p w:rsidR="0086617C" w:rsidRDefault="0086617C" w:rsidP="005A5A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1.Внести изменения в приложение №1 Постановления администрации ГП "Поселок Воротынск" от 18.09.2017г №286 "Об утверждении муниципальной программы "Формирование современной городской среды на территории ГП "Поселок Воротынск" на 2018-2022 годы":</w:t>
      </w:r>
    </w:p>
    <w:p w:rsidR="0086617C" w:rsidRDefault="0086617C" w:rsidP="005A5A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1.1.В разделе 2 Паспорта муниципальной программы "Формирование современной городской среды городского поселения "Поселок Воротынск" на 2018-2022 годы" - План реализации муниципальной программы "Формирование современной городской среды на территории городского поселения "поселок Воротынск" на 2018-2022 годы"</w:t>
      </w:r>
      <w:r w:rsidR="00B75EA1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в новой редакции согласно приложения №1 к настоящему Постановлению.</w:t>
      </w:r>
    </w:p>
    <w:p w:rsidR="0086617C" w:rsidRDefault="0086617C" w:rsidP="005A5A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4 Паспорта муниципальной программы "Формирование современной городской среды городского поселения "Поселок Воротынск" на 2018-2022 годы" - Перечень основных мероприятий муниципальной программы "Формирование современной городской среды на территории городского поселения "Поселок Воротынск" на 2018-2022 годы"</w:t>
      </w:r>
      <w:r w:rsidR="00B75EA1">
        <w:rPr>
          <w:sz w:val="26"/>
          <w:szCs w:val="26"/>
        </w:rPr>
        <w:t xml:space="preserve">, изложить </w:t>
      </w:r>
      <w:r>
        <w:rPr>
          <w:sz w:val="26"/>
          <w:szCs w:val="26"/>
        </w:rPr>
        <w:t>в новой редакции согласно приложения №2 к настоящему Постановлению.</w:t>
      </w:r>
    </w:p>
    <w:p w:rsidR="0086617C" w:rsidRDefault="0086617C" w:rsidP="005A5A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(обнародования) и подлежит размещению на официальном сайте ГП "Поселок Воротынск".</w:t>
      </w:r>
    </w:p>
    <w:p w:rsidR="0086617C" w:rsidRDefault="0086617C" w:rsidP="0086617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5A97" w:rsidRDefault="005A5A97" w:rsidP="0086617C">
      <w:pPr>
        <w:spacing w:line="276" w:lineRule="auto"/>
        <w:jc w:val="both"/>
        <w:rPr>
          <w:sz w:val="26"/>
          <w:szCs w:val="26"/>
        </w:rPr>
      </w:pPr>
    </w:p>
    <w:p w:rsidR="0086617C" w:rsidRPr="005A5A97" w:rsidRDefault="0086617C" w:rsidP="005A5A97">
      <w:pPr>
        <w:jc w:val="both"/>
        <w:rPr>
          <w:b/>
          <w:sz w:val="28"/>
          <w:szCs w:val="28"/>
        </w:rPr>
      </w:pPr>
      <w:proofErr w:type="spellStart"/>
      <w:r w:rsidRPr="005A5A97">
        <w:rPr>
          <w:b/>
          <w:sz w:val="28"/>
          <w:szCs w:val="28"/>
        </w:rPr>
        <w:t>Врио</w:t>
      </w:r>
      <w:proofErr w:type="spellEnd"/>
      <w:r w:rsidRPr="005A5A97">
        <w:rPr>
          <w:b/>
          <w:sz w:val="28"/>
          <w:szCs w:val="28"/>
        </w:rPr>
        <w:t xml:space="preserve"> главы администрации</w:t>
      </w:r>
    </w:p>
    <w:p w:rsidR="0086617C" w:rsidRPr="005A5A97" w:rsidRDefault="0086617C" w:rsidP="005A5A97">
      <w:pPr>
        <w:jc w:val="both"/>
        <w:rPr>
          <w:b/>
          <w:sz w:val="28"/>
          <w:szCs w:val="28"/>
        </w:rPr>
      </w:pPr>
      <w:r w:rsidRPr="005A5A97">
        <w:rPr>
          <w:b/>
          <w:sz w:val="28"/>
          <w:szCs w:val="28"/>
        </w:rPr>
        <w:t>городского поселения</w:t>
      </w:r>
    </w:p>
    <w:p w:rsidR="0086617C" w:rsidRPr="005A5A97" w:rsidRDefault="0086617C" w:rsidP="005A5A97">
      <w:pPr>
        <w:jc w:val="both"/>
        <w:rPr>
          <w:b/>
          <w:sz w:val="28"/>
          <w:szCs w:val="28"/>
        </w:rPr>
      </w:pPr>
      <w:r w:rsidRPr="005A5A97">
        <w:rPr>
          <w:b/>
          <w:sz w:val="28"/>
          <w:szCs w:val="28"/>
        </w:rPr>
        <w:t>"Поселок Воротынск"                                                                    Р.А.Чернова</w:t>
      </w:r>
    </w:p>
    <w:sectPr w:rsidR="0086617C" w:rsidRPr="005A5A97" w:rsidSect="005A5A97">
      <w:pgSz w:w="11906" w:h="16838"/>
      <w:pgMar w:top="851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6617C"/>
    <w:rsid w:val="000960A9"/>
    <w:rsid w:val="001D4AF4"/>
    <w:rsid w:val="003A0381"/>
    <w:rsid w:val="005A5A97"/>
    <w:rsid w:val="007B5A0E"/>
    <w:rsid w:val="0086617C"/>
    <w:rsid w:val="00A66000"/>
    <w:rsid w:val="00B75EA1"/>
    <w:rsid w:val="00F2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cp:lastPrinted>2018-11-01T07:57:00Z</cp:lastPrinted>
  <dcterms:created xsi:type="dcterms:W3CDTF">2018-10-31T08:59:00Z</dcterms:created>
  <dcterms:modified xsi:type="dcterms:W3CDTF">2018-11-01T07:57:00Z</dcterms:modified>
</cp:coreProperties>
</file>