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60471D">
        <w:tc>
          <w:tcPr>
            <w:tcW w:w="3190" w:type="dxa"/>
          </w:tcPr>
          <w:p w:rsidR="0086617C" w:rsidRPr="002F50A0" w:rsidRDefault="0086617C" w:rsidP="00BD03D6">
            <w:pPr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 xml:space="preserve">от </w:t>
            </w:r>
            <w:r w:rsidR="00BD03D6">
              <w:rPr>
                <w:b/>
                <w:sz w:val="26"/>
                <w:szCs w:val="26"/>
              </w:rPr>
              <w:t>24.03.</w:t>
            </w:r>
            <w:r w:rsidR="006B4CFB">
              <w:rPr>
                <w:b/>
                <w:sz w:val="26"/>
                <w:szCs w:val="26"/>
              </w:rPr>
              <w:t>2020г</w:t>
            </w:r>
            <w:r w:rsidR="001A008C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3190" w:type="dxa"/>
          </w:tcPr>
          <w:p w:rsidR="0086617C" w:rsidRPr="002F50A0" w:rsidRDefault="0086617C" w:rsidP="0060471D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86617C" w:rsidP="001754F8">
            <w:pPr>
              <w:jc w:val="right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 xml:space="preserve">№ </w:t>
            </w:r>
            <w:r w:rsidR="00BD03D6">
              <w:rPr>
                <w:b/>
                <w:sz w:val="26"/>
                <w:szCs w:val="26"/>
              </w:rPr>
              <w:t>92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29"/>
      </w:tblGrid>
      <w:tr w:rsidR="0086617C" w:rsidRPr="0086617C" w:rsidTr="0060471D">
        <w:trPr>
          <w:trHeight w:val="546"/>
        </w:trPr>
        <w:tc>
          <w:tcPr>
            <w:tcW w:w="5329" w:type="dxa"/>
          </w:tcPr>
          <w:p w:rsidR="00F24A56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86617C">
              <w:rPr>
                <w:b/>
                <w:bCs/>
                <w:i/>
                <w:sz w:val="26"/>
                <w:szCs w:val="26"/>
              </w:rPr>
              <w:t xml:space="preserve">О внесении изменений в </w:t>
            </w:r>
            <w:r w:rsidR="00F24A56">
              <w:rPr>
                <w:b/>
                <w:bCs/>
                <w:i/>
                <w:sz w:val="26"/>
                <w:szCs w:val="26"/>
              </w:rPr>
              <w:t>Постановление</w:t>
            </w:r>
          </w:p>
          <w:p w:rsidR="00F24A56" w:rsidRDefault="00F24A56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администрации ГП "Поселок Воротынск"</w:t>
            </w:r>
          </w:p>
          <w:p w:rsidR="0086617C" w:rsidRPr="0086617C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от 18.09.2017г №286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"Об утверждении муниципальной программы 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Формирование современной городской среды на территории городского поселения </w:t>
            </w:r>
            <w:r>
              <w:rPr>
                <w:b/>
                <w:bCs/>
                <w:i/>
                <w:sz w:val="26"/>
                <w:szCs w:val="26"/>
              </w:rPr>
              <w:t>"Поселок Воротынск"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на 2018-202</w:t>
            </w:r>
            <w:r w:rsidR="00152257">
              <w:rPr>
                <w:b/>
                <w:bCs/>
                <w:i/>
                <w:sz w:val="26"/>
                <w:szCs w:val="26"/>
              </w:rPr>
              <w:t>4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i/>
                <w:sz w:val="26"/>
                <w:szCs w:val="26"/>
              </w:rPr>
              <w:t>"</w:t>
            </w:r>
          </w:p>
        </w:tc>
      </w:tr>
    </w:tbl>
    <w:p w:rsidR="0086617C" w:rsidRDefault="0086617C">
      <w:r>
        <w:t xml:space="preserve">  </w:t>
      </w:r>
    </w:p>
    <w:p w:rsidR="0086617C" w:rsidRDefault="00F24A56" w:rsidP="005A5A9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протокол от </w:t>
      </w:r>
      <w:r w:rsidR="001754F8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5F04D9">
        <w:rPr>
          <w:sz w:val="26"/>
          <w:szCs w:val="26"/>
        </w:rPr>
        <w:t>0</w:t>
      </w:r>
      <w:r w:rsidR="001754F8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5F04D9">
        <w:rPr>
          <w:sz w:val="26"/>
          <w:szCs w:val="26"/>
        </w:rPr>
        <w:t>20</w:t>
      </w:r>
      <w:r>
        <w:rPr>
          <w:sz w:val="26"/>
          <w:szCs w:val="26"/>
        </w:rPr>
        <w:t>г №</w:t>
      </w:r>
      <w:r w:rsidR="001754F8">
        <w:rPr>
          <w:sz w:val="26"/>
          <w:szCs w:val="26"/>
        </w:rPr>
        <w:t>5</w:t>
      </w:r>
      <w:r>
        <w:rPr>
          <w:sz w:val="26"/>
          <w:szCs w:val="26"/>
        </w:rPr>
        <w:t xml:space="preserve"> Общественной комиссии</w:t>
      </w:r>
      <w:r w:rsidR="00B75EA1">
        <w:rPr>
          <w:sz w:val="26"/>
          <w:szCs w:val="26"/>
        </w:rPr>
        <w:t xml:space="preserve"> ГП "Поселок Воротынск" для организации обсуждения, проведения комиссионной</w:t>
      </w:r>
      <w:r w:rsidR="0086617C">
        <w:rPr>
          <w:sz w:val="26"/>
          <w:szCs w:val="26"/>
        </w:rPr>
        <w:t xml:space="preserve"> </w:t>
      </w:r>
      <w:r w:rsidR="00B75EA1">
        <w:rPr>
          <w:sz w:val="26"/>
          <w:szCs w:val="26"/>
        </w:rPr>
        <w:t>оценки предложений заинтересованных лиц, осуществление контроля за реализацией муниципальной программы "Формирование современной городской среды на территории городского поселения "Поселок Воротынск" на 2018-202</w:t>
      </w:r>
      <w:r w:rsidR="00152257">
        <w:rPr>
          <w:sz w:val="26"/>
          <w:szCs w:val="26"/>
        </w:rPr>
        <w:t>4</w:t>
      </w:r>
      <w:r w:rsidR="00B75EA1">
        <w:rPr>
          <w:sz w:val="26"/>
          <w:szCs w:val="26"/>
        </w:rPr>
        <w:t xml:space="preserve"> годы", руководствуясь Уставом ГП "Поселок Воротынск", администрация ГП "Поселок Воротынск" </w:t>
      </w:r>
      <w:r w:rsidR="0086617C" w:rsidRPr="0086617C">
        <w:rPr>
          <w:b/>
          <w:sz w:val="26"/>
          <w:szCs w:val="26"/>
        </w:rPr>
        <w:t>ПОСТАНОВЛЯЕТ</w:t>
      </w:r>
      <w:r w:rsidR="0086617C">
        <w:rPr>
          <w:b/>
          <w:sz w:val="26"/>
          <w:szCs w:val="26"/>
        </w:rPr>
        <w:t>:</w:t>
      </w:r>
    </w:p>
    <w:p w:rsidR="00AA6788" w:rsidRDefault="00AA6788" w:rsidP="005A5A97">
      <w:pPr>
        <w:ind w:firstLine="567"/>
        <w:jc w:val="both"/>
        <w:rPr>
          <w:sz w:val="26"/>
          <w:szCs w:val="26"/>
        </w:rPr>
      </w:pP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изменения в </w:t>
      </w:r>
      <w:r w:rsidR="00004FB3">
        <w:rPr>
          <w:sz w:val="26"/>
          <w:szCs w:val="26"/>
        </w:rPr>
        <w:t>П</w:t>
      </w:r>
      <w:r>
        <w:rPr>
          <w:sz w:val="26"/>
          <w:szCs w:val="26"/>
        </w:rPr>
        <w:t>риложение №1 Постановления администрации ГП "Поселок Воротынск" от 18.09.2017г №286 "Об утверждении муниципальной программы "Формирование современной городской среды на территории ГП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годы":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2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 </w:t>
      </w:r>
      <w:r w:rsidR="00AA6788">
        <w:rPr>
          <w:sz w:val="26"/>
          <w:szCs w:val="26"/>
        </w:rPr>
        <w:t>в новой редакции согласно Приложения №1 к настоящему Постановлению.</w:t>
      </w:r>
      <w:r>
        <w:rPr>
          <w:sz w:val="26"/>
          <w:szCs w:val="26"/>
        </w:rPr>
        <w:t xml:space="preserve"> 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4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</w:t>
      </w:r>
      <w:r w:rsidR="00AA6788">
        <w:rPr>
          <w:sz w:val="26"/>
          <w:szCs w:val="26"/>
        </w:rPr>
        <w:t xml:space="preserve"> в новой редакции согласно Приложения №2 к настоящему Постановлению.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 (обнародования) и подлежит размещению на официальном сайте ГП "Поселок Воротынск".</w:t>
      </w:r>
    </w:p>
    <w:p w:rsidR="0086617C" w:rsidRDefault="0086617C" w:rsidP="0086617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5A97" w:rsidRDefault="005A5A97" w:rsidP="0086617C">
      <w:pPr>
        <w:spacing w:line="276" w:lineRule="auto"/>
        <w:jc w:val="both"/>
        <w:rPr>
          <w:sz w:val="26"/>
          <w:szCs w:val="26"/>
        </w:rPr>
      </w:pPr>
    </w:p>
    <w:p w:rsidR="0086617C" w:rsidRPr="005A5A97" w:rsidRDefault="005F04D9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86617C" w:rsidRPr="005A5A97">
        <w:rPr>
          <w:b/>
          <w:sz w:val="28"/>
          <w:szCs w:val="28"/>
        </w:rPr>
        <w:t xml:space="preserve"> главы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 xml:space="preserve">"Поселок Воротынск"                                                                    </w:t>
      </w:r>
      <w:r w:rsidR="005F04D9">
        <w:rPr>
          <w:b/>
          <w:sz w:val="28"/>
          <w:szCs w:val="28"/>
        </w:rPr>
        <w:t>А.Н.Шакура</w:t>
      </w:r>
    </w:p>
    <w:sectPr w:rsidR="0086617C" w:rsidRPr="005A5A97" w:rsidSect="005A5A97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6617C"/>
    <w:rsid w:val="00004FB3"/>
    <w:rsid w:val="000960A9"/>
    <w:rsid w:val="00152257"/>
    <w:rsid w:val="001754F8"/>
    <w:rsid w:val="001A008C"/>
    <w:rsid w:val="001D4AF4"/>
    <w:rsid w:val="001E237F"/>
    <w:rsid w:val="00273A69"/>
    <w:rsid w:val="00390C50"/>
    <w:rsid w:val="003A0381"/>
    <w:rsid w:val="005A5A97"/>
    <w:rsid w:val="005F04D9"/>
    <w:rsid w:val="006B4CFB"/>
    <w:rsid w:val="0075225F"/>
    <w:rsid w:val="007B5A0E"/>
    <w:rsid w:val="007C6490"/>
    <w:rsid w:val="00843C23"/>
    <w:rsid w:val="0086617C"/>
    <w:rsid w:val="009C2419"/>
    <w:rsid w:val="00A66000"/>
    <w:rsid w:val="00AA6788"/>
    <w:rsid w:val="00B75EA1"/>
    <w:rsid w:val="00BA6DE2"/>
    <w:rsid w:val="00BD03D6"/>
    <w:rsid w:val="00F2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19</cp:revision>
  <cp:lastPrinted>2020-02-12T05:12:00Z</cp:lastPrinted>
  <dcterms:created xsi:type="dcterms:W3CDTF">2018-10-31T08:59:00Z</dcterms:created>
  <dcterms:modified xsi:type="dcterms:W3CDTF">2020-03-24T05:29:00Z</dcterms:modified>
</cp:coreProperties>
</file>