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9610" cy="1075055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  <w:lang w:val="en-US"/>
        </w:rPr>
        <w:t>C</w:t>
      </w:r>
      <w:r w:rsidRPr="00407000"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120964" w:rsidRPr="000E47E1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0E47E1"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20964" w:rsidTr="007C478F">
        <w:tc>
          <w:tcPr>
            <w:tcW w:w="4785" w:type="dxa"/>
          </w:tcPr>
          <w:p w:rsidR="00120964" w:rsidRPr="00407000" w:rsidRDefault="00A62943" w:rsidP="007C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26 марта 2019</w:t>
            </w:r>
            <w:r w:rsidR="00120964"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120964" w:rsidRPr="00407000" w:rsidRDefault="00624750" w:rsidP="0062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                            </w:t>
            </w:r>
            <w:r w:rsidR="00120964"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>№</w:t>
            </w:r>
            <w:r w:rsidR="00120964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055416">
              <w:rPr>
                <w:rFonts w:ascii="Times New Roman" w:hAnsi="Times New Roman"/>
                <w:b/>
                <w:bCs/>
                <w:sz w:val="28"/>
                <w:szCs w:val="26"/>
              </w:rPr>
              <w:t>02</w:t>
            </w:r>
            <w:r w:rsidR="00120964"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</w:p>
        </w:tc>
      </w:tr>
    </w:tbl>
    <w:p w:rsidR="00120964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20964" w:rsidRPr="00120964" w:rsidTr="00120964">
        <w:tc>
          <w:tcPr>
            <w:tcW w:w="4928" w:type="dxa"/>
          </w:tcPr>
          <w:p w:rsidR="00120964" w:rsidRPr="00120964" w:rsidRDefault="00120964" w:rsidP="00120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64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</w:t>
            </w:r>
            <w:r w:rsidR="0085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дополнений</w:t>
            </w:r>
            <w:r w:rsidRPr="0012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Правила благоустройства городского поселения «Поселок Воротынск»</w:t>
            </w:r>
          </w:p>
        </w:tc>
      </w:tr>
    </w:tbl>
    <w:p w:rsidR="00120964" w:rsidRPr="00120964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51" w:rsidRDefault="00073651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DE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Калужской области от 14.06.2018 № 362-ОЗ «О благоустройстве территорий муниципальных образований Калужской области»,</w:t>
      </w:r>
      <w:r w:rsidR="00F3483B" w:rsidRPr="00F3483B">
        <w:rPr>
          <w:rFonts w:ascii="Times New Roman" w:hAnsi="Times New Roman" w:cs="Times New Roman"/>
          <w:sz w:val="26"/>
          <w:szCs w:val="26"/>
        </w:rPr>
        <w:t xml:space="preserve"> </w:t>
      </w:r>
      <w:r w:rsidR="00F3483B" w:rsidRPr="00ED0DE9">
        <w:rPr>
          <w:rFonts w:ascii="Times New Roman" w:hAnsi="Times New Roman" w:cs="Times New Roman"/>
          <w:sz w:val="26"/>
          <w:szCs w:val="26"/>
        </w:rPr>
        <w:t>Законом Калу</w:t>
      </w:r>
      <w:r w:rsidR="00F3483B">
        <w:rPr>
          <w:rFonts w:ascii="Times New Roman" w:hAnsi="Times New Roman" w:cs="Times New Roman"/>
          <w:sz w:val="26"/>
          <w:szCs w:val="26"/>
        </w:rPr>
        <w:t>жской области от 26.12.2018 № 433</w:t>
      </w:r>
      <w:r w:rsidR="00F3483B" w:rsidRPr="00ED0DE9">
        <w:rPr>
          <w:rFonts w:ascii="Times New Roman" w:hAnsi="Times New Roman" w:cs="Times New Roman"/>
          <w:sz w:val="26"/>
          <w:szCs w:val="26"/>
        </w:rPr>
        <w:t xml:space="preserve">-ОЗ «О </w:t>
      </w:r>
      <w:r w:rsidR="00F3483B">
        <w:rPr>
          <w:rFonts w:ascii="Times New Roman" w:hAnsi="Times New Roman" w:cs="Times New Roman"/>
          <w:sz w:val="26"/>
          <w:szCs w:val="26"/>
        </w:rPr>
        <w:t xml:space="preserve">внесении изменений в Закон Калужской области « О </w:t>
      </w:r>
      <w:r w:rsidR="00F3483B" w:rsidRPr="00ED0DE9">
        <w:rPr>
          <w:rFonts w:ascii="Times New Roman" w:hAnsi="Times New Roman" w:cs="Times New Roman"/>
          <w:sz w:val="26"/>
          <w:szCs w:val="26"/>
        </w:rPr>
        <w:t>благоустройстве территорий муниципальных образований Калужской области»</w:t>
      </w:r>
      <w:r w:rsidR="00F3483B">
        <w:rPr>
          <w:rFonts w:ascii="Times New Roman" w:hAnsi="Times New Roman" w:cs="Times New Roman"/>
          <w:sz w:val="26"/>
          <w:szCs w:val="26"/>
        </w:rPr>
        <w:t>,</w:t>
      </w:r>
      <w:r w:rsidRPr="00ED0DE9">
        <w:rPr>
          <w:rFonts w:ascii="Times New Roman" w:hAnsi="Times New Roman" w:cs="Times New Roman"/>
          <w:sz w:val="26"/>
          <w:szCs w:val="26"/>
        </w:rPr>
        <w:t xml:space="preserve"> Уставом городского поселения «Поселок </w:t>
      </w: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proofErr w:type="gramEnd"/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  <w:r w:rsidRPr="00407000">
        <w:rPr>
          <w:rFonts w:ascii="Times New Roman" w:hAnsi="Times New Roman"/>
          <w:b/>
          <w:bCs/>
          <w:sz w:val="28"/>
          <w:szCs w:val="26"/>
        </w:rPr>
        <w:t>Собрание представителей РЕШИЛО:</w:t>
      </w:r>
    </w:p>
    <w:p w:rsidR="00073651" w:rsidRDefault="00073651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51" w:rsidRPr="00ED0DE9" w:rsidRDefault="00073651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Внести следующие изменения</w:t>
      </w:r>
      <w:r w:rsidR="00853F20" w:rsidRPr="00ED0DE9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ED0DE9">
        <w:rPr>
          <w:rFonts w:ascii="Times New Roman" w:hAnsi="Times New Roman" w:cs="Times New Roman"/>
          <w:sz w:val="26"/>
          <w:szCs w:val="26"/>
        </w:rPr>
        <w:t xml:space="preserve"> в Правила благоустройства городского поселения «Поселок Воротынск», утвержденные решением Собрания представителей ГП «Поселок Воротынск» от 31.10.2017 № 43:</w:t>
      </w:r>
    </w:p>
    <w:p w:rsidR="00F22C8E" w:rsidRPr="00ED0DE9" w:rsidRDefault="00E11932" w:rsidP="00E6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1. В пункте 1.1</w:t>
      </w:r>
      <w:r w:rsidR="00492F63" w:rsidRPr="00ED0DE9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ED0DE9">
        <w:rPr>
          <w:rFonts w:ascii="Times New Roman" w:hAnsi="Times New Roman" w:cs="Times New Roman"/>
          <w:sz w:val="26"/>
          <w:szCs w:val="26"/>
        </w:rPr>
        <w:t>:</w:t>
      </w:r>
    </w:p>
    <w:p w:rsidR="00E11932" w:rsidRPr="00ED0DE9" w:rsidRDefault="00E11932" w:rsidP="007A4D45">
      <w:pPr>
        <w:pStyle w:val="a3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«Благоустройство территорий» изложить в следующей редакции:</w:t>
      </w:r>
    </w:p>
    <w:p w:rsidR="00E11932" w:rsidRPr="00ED0DE9" w:rsidRDefault="00E11932" w:rsidP="007A4D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Благоустройство территорий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  <w:proofErr w:type="gramEnd"/>
    </w:p>
    <w:p w:rsidR="00E11932" w:rsidRPr="00ED0DE9" w:rsidRDefault="00E11932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«Бункер-накопитель (контейнер)» изложить в следующей редакции:</w:t>
      </w:r>
    </w:p>
    <w:p w:rsidR="00E11932" w:rsidRPr="00ED0DE9" w:rsidRDefault="00E11932" w:rsidP="007A4D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Контейнер (бункер-накопитель)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мусоросборник, предназначенный для складирования твердых коммунальных отходов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E11932" w:rsidRPr="00ED0DE9" w:rsidRDefault="00F6072E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E11932" w:rsidRPr="00ED0DE9">
        <w:rPr>
          <w:rFonts w:ascii="Times New Roman" w:hAnsi="Times New Roman" w:cs="Times New Roman"/>
          <w:sz w:val="26"/>
          <w:szCs w:val="26"/>
        </w:rPr>
        <w:t>«Вывоз мусора» изложить в следующей редакции:</w:t>
      </w:r>
    </w:p>
    <w:p w:rsidR="00E11932" w:rsidRPr="00ED0DE9" w:rsidRDefault="00E11932" w:rsidP="007A4D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Вывоз твердых коммунальных отходов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транспортирование твердых коммунальных отходов от мест их накопления и сбора до объектов, используемых для обработки, утилизации, обезвреживания, захоронения твердых коммунальных отходов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6072E" w:rsidRPr="00ED0DE9" w:rsidRDefault="00F6072E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lastRenderedPageBreak/>
        <w:t>Абзац «Дворовая (придомовая) территория» изложить в следующей редакции:</w:t>
      </w:r>
    </w:p>
    <w:p w:rsidR="00F6072E" w:rsidRPr="00ED0DE9" w:rsidRDefault="00F6072E" w:rsidP="00F6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Дворовая территория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E11932" w:rsidRPr="00ED0DE9" w:rsidRDefault="00E11932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«Земляные работы» изложить в следующей редакции:</w:t>
      </w:r>
    </w:p>
    <w:p w:rsidR="00E11932" w:rsidRPr="00ED0DE9" w:rsidRDefault="00E11932" w:rsidP="007A4D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Земляные работы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</w:t>
      </w:r>
      <w:proofErr w:type="gramStart"/>
      <w:r w:rsidR="006C3EA5" w:rsidRPr="00ED0DE9">
        <w:rPr>
          <w:rFonts w:ascii="Times New Roman" w:hAnsi="Times New Roman" w:cs="Times New Roman"/>
          <w:sz w:val="26"/>
          <w:szCs w:val="26"/>
        </w:rPr>
        <w:t>.</w:t>
      </w:r>
      <w:r w:rsidRPr="00ED0DE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D019E" w:rsidRPr="00ED0DE9" w:rsidRDefault="00BD019E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«Контейнерная площадка» изложить в следующей редакции:</w:t>
      </w:r>
    </w:p>
    <w:p w:rsidR="00BD019E" w:rsidRPr="00ED0DE9" w:rsidRDefault="00BD019E" w:rsidP="00BD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Контейнерная площадка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место накопления твердых коммунальных отходов, предназначенное для размещения контейнеров и бункеров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83229E" w:rsidRPr="00ED0DE9" w:rsidRDefault="0083229E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«Малые архитектурные формы» изложить в следующей редакции:</w:t>
      </w:r>
    </w:p>
    <w:p w:rsidR="0083229E" w:rsidRPr="00ED0DE9" w:rsidRDefault="0083229E" w:rsidP="0083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Малые архитектурные формы (далее - МАФ)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искусственные элементы садово-парковой композиции: беседки, ротонды, </w:t>
      </w: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другие.»</w:t>
      </w:r>
      <w:proofErr w:type="gramEnd"/>
    </w:p>
    <w:p w:rsidR="00BD019E" w:rsidRPr="00ED0DE9" w:rsidRDefault="00BD019E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«Мусор» изложить в следующей редакции:</w:t>
      </w:r>
    </w:p>
    <w:p w:rsidR="00BD019E" w:rsidRPr="00ED0DE9" w:rsidRDefault="00BD019E" w:rsidP="00BD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Мусор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мелкие неоднородные сухие или влажные отходы производства и потребления, включая твердые коммунальные отходы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D019E" w:rsidRPr="00ED0DE9" w:rsidRDefault="00BD019E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«Прилегающая территория» изложить в следующей редакции:</w:t>
      </w:r>
    </w:p>
    <w:p w:rsidR="00BD019E" w:rsidRPr="00ED0DE9" w:rsidRDefault="00BD019E" w:rsidP="00BD01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Прилегающая территория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Федерации.»</w:t>
      </w:r>
    </w:p>
    <w:p w:rsidR="006C3EA5" w:rsidRPr="00ED0DE9" w:rsidRDefault="00073651" w:rsidP="007A4D4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Абзац «</w:t>
      </w:r>
      <w:r w:rsidR="00BD019E" w:rsidRPr="00ED0DE9">
        <w:rPr>
          <w:rFonts w:ascii="Times New Roman" w:hAnsi="Times New Roman" w:cs="Times New Roman"/>
          <w:sz w:val="26"/>
          <w:szCs w:val="26"/>
        </w:rPr>
        <w:t>Твердое покрытие</w:t>
      </w:r>
      <w:r w:rsidRPr="00ED0DE9">
        <w:rPr>
          <w:rFonts w:ascii="Times New Roman" w:hAnsi="Times New Roman" w:cs="Times New Roman"/>
          <w:sz w:val="26"/>
          <w:szCs w:val="26"/>
        </w:rPr>
        <w:t>»</w:t>
      </w:r>
      <w:r w:rsidR="00306B63" w:rsidRPr="00ED0DE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D019E" w:rsidRPr="00ED0DE9" w:rsidRDefault="00BD019E" w:rsidP="00BD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Твердое покрытие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покрытие, выполняемое из асфальта, бетона, природного камня и других искусственных и природных материалов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 xml:space="preserve">.».    </w:t>
      </w:r>
      <w:proofErr w:type="gramEnd"/>
    </w:p>
    <w:p w:rsidR="00BD4DB3" w:rsidRPr="00ED0DE9" w:rsidRDefault="00BD4DB3" w:rsidP="00BD4DB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Дополнить после понятия «Зона отдыха» абзацем следующего содержания:</w:t>
      </w:r>
    </w:p>
    <w:p w:rsidR="00BD4DB3" w:rsidRPr="00ED0DE9" w:rsidRDefault="00BD4DB3" w:rsidP="00BD4D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Инженерные коммуникации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наземные, надземные и подземные коммуникации, включающие в себя сети, трассы </w:t>
      </w: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водо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>-, тепл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D4DB3" w:rsidRPr="00ED0DE9" w:rsidRDefault="00BD4DB3" w:rsidP="00BD4DB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Дополнить после понятия «Критерии качества» абзацем следующего содержания:</w:t>
      </w:r>
    </w:p>
    <w:p w:rsidR="00BD4DB3" w:rsidRPr="00ED0DE9" w:rsidRDefault="00BD4DB3" w:rsidP="00BD4D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Крупногабаритные отходы (КГО)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D4DB3" w:rsidRPr="00ED0DE9" w:rsidRDefault="00BD4DB3" w:rsidP="00BD4DB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lastRenderedPageBreak/>
        <w:t>Дополнить после понятия «Повреждение зеленых насаждений» абзацем следующего содержания:</w:t>
      </w:r>
    </w:p>
    <w:p w:rsidR="00BD4DB3" w:rsidRPr="00ED0DE9" w:rsidRDefault="00BD4DB3" w:rsidP="00BD4D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Придомовая территория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образованный в соответствии с законодательством земельный участок многоквартирного жилого дома с элементами озеленения, благоустройства, который может включать в себя пешеходные пути 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входам, подъезды к дому со стоянками автотранспорта и площадками для жильцов данного дома - детскими, физкультурными, для отдыха, контейнеров, выгула собак и т.п.»</w:t>
      </w:r>
    </w:p>
    <w:p w:rsidR="00F6072E" w:rsidRPr="00ED0DE9" w:rsidRDefault="00F6072E" w:rsidP="00BD4DB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Дополнить после понятия «Комплексное развитие» абзацем следующего содержания:</w:t>
      </w:r>
    </w:p>
    <w:p w:rsidR="00F6072E" w:rsidRPr="00ED0DE9" w:rsidRDefault="00F6072E" w:rsidP="00F607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0DE9">
        <w:rPr>
          <w:rFonts w:ascii="Times New Roman" w:hAnsi="Times New Roman" w:cs="Times New Roman"/>
          <w:b/>
          <w:sz w:val="26"/>
          <w:szCs w:val="26"/>
        </w:rPr>
        <w:t>«Конструктивные и внешние элементы фасадов зданий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</w:t>
      </w:r>
      <w:r w:rsidR="00492F63" w:rsidRPr="00ED0DE9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6072E" w:rsidRPr="00ED0DE9" w:rsidRDefault="00F6072E" w:rsidP="00BD4DB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Дополнить после понятия «Средства размещения информации» абзацем следующего содержания:</w:t>
      </w:r>
    </w:p>
    <w:p w:rsidR="00F6072E" w:rsidRPr="00ED0DE9" w:rsidRDefault="00F6072E" w:rsidP="00F607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Схема границ прилегающей территории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графическое изображение границы прилегающей территории, выполненное на топографической основе в масштабе 1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500.»</w:t>
      </w:r>
    </w:p>
    <w:p w:rsidR="00BD019E" w:rsidRPr="00ED0DE9" w:rsidRDefault="00F6072E" w:rsidP="00BD4DB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Дополнить после понятия «Твердое покрытие» абзацем следующего содержания:</w:t>
      </w:r>
    </w:p>
    <w:p w:rsidR="00835826" w:rsidRPr="00ED0DE9" w:rsidRDefault="00F6072E" w:rsidP="000F318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</w:t>
      </w:r>
      <w:r w:rsidRPr="00ED0DE9">
        <w:rPr>
          <w:rFonts w:ascii="Times New Roman" w:hAnsi="Times New Roman" w:cs="Times New Roman"/>
          <w:b/>
          <w:sz w:val="26"/>
          <w:szCs w:val="26"/>
        </w:rPr>
        <w:t>Твердые коммунальные отходы (ТКО)</w:t>
      </w:r>
      <w:r w:rsidRPr="00ED0DE9">
        <w:rPr>
          <w:rFonts w:ascii="Times New Roman" w:hAnsi="Times New Roman" w:cs="Times New Roman"/>
          <w:sz w:val="26"/>
          <w:szCs w:val="26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35826" w:rsidRPr="00ED0DE9" w:rsidRDefault="00120964" w:rsidP="000F3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2. </w:t>
      </w:r>
      <w:r w:rsidR="00835826" w:rsidRPr="00ED0DE9">
        <w:rPr>
          <w:rFonts w:ascii="Times New Roman" w:hAnsi="Times New Roman" w:cs="Times New Roman"/>
          <w:sz w:val="26"/>
          <w:szCs w:val="26"/>
        </w:rPr>
        <w:t>Пункт 2.3.20 Правил исключить.</w:t>
      </w:r>
    </w:p>
    <w:p w:rsidR="00835826" w:rsidRPr="00ED0DE9" w:rsidRDefault="00120964" w:rsidP="000F3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3. </w:t>
      </w:r>
      <w:r w:rsidR="00960E26" w:rsidRPr="00ED0DE9">
        <w:rPr>
          <w:rFonts w:ascii="Times New Roman" w:hAnsi="Times New Roman" w:cs="Times New Roman"/>
          <w:sz w:val="26"/>
          <w:szCs w:val="26"/>
        </w:rPr>
        <w:t>В пункте 9.4.7, подпункте 3 пункта 9.5.1 Правил слов</w:t>
      </w:r>
      <w:r w:rsidR="00492F63" w:rsidRPr="00ED0DE9">
        <w:rPr>
          <w:rFonts w:ascii="Times New Roman" w:hAnsi="Times New Roman" w:cs="Times New Roman"/>
          <w:sz w:val="26"/>
          <w:szCs w:val="26"/>
        </w:rPr>
        <w:t>о</w:t>
      </w:r>
      <w:r w:rsidR="00960E26" w:rsidRPr="00ED0DE9">
        <w:rPr>
          <w:rFonts w:ascii="Times New Roman" w:hAnsi="Times New Roman" w:cs="Times New Roman"/>
          <w:sz w:val="26"/>
          <w:szCs w:val="26"/>
        </w:rPr>
        <w:t xml:space="preserve"> «ТКО» </w:t>
      </w:r>
      <w:proofErr w:type="gramStart"/>
      <w:r w:rsidR="00960E26" w:rsidRPr="00ED0DE9">
        <w:rPr>
          <w:rFonts w:ascii="Times New Roman" w:hAnsi="Times New Roman" w:cs="Times New Roman"/>
          <w:sz w:val="26"/>
          <w:szCs w:val="26"/>
        </w:rPr>
        <w:t>заменить на</w:t>
      </w:r>
      <w:r w:rsidR="00492F63" w:rsidRPr="00ED0DE9">
        <w:rPr>
          <w:rFonts w:ascii="Times New Roman" w:hAnsi="Times New Roman" w:cs="Times New Roman"/>
          <w:sz w:val="26"/>
          <w:szCs w:val="26"/>
        </w:rPr>
        <w:t xml:space="preserve"> слово</w:t>
      </w:r>
      <w:proofErr w:type="gramEnd"/>
      <w:r w:rsidR="00960E26" w:rsidRPr="00ED0DE9">
        <w:rPr>
          <w:rFonts w:ascii="Times New Roman" w:hAnsi="Times New Roman" w:cs="Times New Roman"/>
          <w:sz w:val="26"/>
          <w:szCs w:val="26"/>
        </w:rPr>
        <w:t xml:space="preserve"> «ТБО».</w:t>
      </w:r>
    </w:p>
    <w:p w:rsidR="000A54C6" w:rsidRPr="00ED0DE9" w:rsidRDefault="00120964" w:rsidP="006C3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4. </w:t>
      </w:r>
      <w:r w:rsidR="008A3EB9" w:rsidRPr="00ED0DE9">
        <w:rPr>
          <w:rFonts w:ascii="Times New Roman" w:hAnsi="Times New Roman" w:cs="Times New Roman"/>
          <w:sz w:val="26"/>
          <w:szCs w:val="26"/>
        </w:rPr>
        <w:t>Абзацы 1, 2, 3 раздела</w:t>
      </w:r>
      <w:r w:rsidR="000A54C6" w:rsidRPr="00ED0DE9">
        <w:rPr>
          <w:rFonts w:ascii="Times New Roman" w:hAnsi="Times New Roman" w:cs="Times New Roman"/>
          <w:sz w:val="26"/>
          <w:szCs w:val="26"/>
        </w:rPr>
        <w:t xml:space="preserve"> </w:t>
      </w:r>
      <w:r w:rsidR="000A54C6" w:rsidRPr="00ED0DE9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8A3EB9" w:rsidRPr="00ED0DE9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0A54C6" w:rsidRPr="00ED0DE9">
        <w:rPr>
          <w:rFonts w:ascii="Times New Roman" w:hAnsi="Times New Roman" w:cs="Times New Roman"/>
          <w:sz w:val="26"/>
          <w:szCs w:val="26"/>
        </w:rPr>
        <w:t xml:space="preserve"> </w:t>
      </w:r>
      <w:r w:rsidR="008A3EB9" w:rsidRPr="00ED0DE9">
        <w:rPr>
          <w:rFonts w:ascii="Times New Roman" w:hAnsi="Times New Roman" w:cs="Times New Roman"/>
          <w:sz w:val="26"/>
          <w:szCs w:val="26"/>
        </w:rPr>
        <w:t>заменить текстом следующего содержания: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proofErr w:type="gramStart"/>
      <w:r w:rsidRPr="00ED0DE9">
        <w:rPr>
          <w:rFonts w:ascii="Times New Roman" w:hAnsi="Times New Roman" w:cs="Times New Roman"/>
          <w:sz w:val="26"/>
          <w:szCs w:val="26"/>
        </w:rPr>
        <w:t>«Собственники и (или) иные законные владельцы зданий (помещений в них), строений, сооружений, земельных участков либо привлекаемое собственником и (или) иным законным владельцем в целях обеспечения безопасной эксплуатации здания, строения, сооружения на основании договора физическое или юридическое лицо (далее соответственно - собственник, законный владелец, лицо, ответственное за эксплуатацию здания, строения, сооружения) (за исключением собственников и (или) иных законных владельцев помещений в многоквартирных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 xml:space="preserve">домах, земельные участки под которыми не образованы или образованы по границам таких домов) обязаны принимать участие в содержании прилегающих территорий в соответствии со схемами границ прилегающих территорий, утвержденными Собранием представителей городского поселения «Поселок Воротынск», а также соглашениями между Администрацией поселения и собственниками и (или) иными законными владельцами (лицом, ответственным за эксплуатацию здания, строения, </w:t>
      </w:r>
      <w:r w:rsidRPr="00ED0DE9">
        <w:rPr>
          <w:rFonts w:ascii="Times New Roman" w:hAnsi="Times New Roman" w:cs="Times New Roman"/>
          <w:sz w:val="26"/>
          <w:szCs w:val="26"/>
        </w:rPr>
        <w:lastRenderedPageBreak/>
        <w:t>сооружения) о проведении дополнительных работ по благоустройству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прилегающих территорий при наличии таких соглашений.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0DE9">
        <w:rPr>
          <w:rFonts w:ascii="Times New Roman" w:hAnsi="Times New Roman" w:cs="Times New Roman"/>
          <w:sz w:val="26"/>
          <w:szCs w:val="26"/>
        </w:rPr>
        <w:t>В соответствии с законодательством на прилегающих территориях к многоквартирным домам ответственными за участие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в содержании прилегающей территории являются: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Администрация поселения осуществляет подготовку проекта схемы границ прилегающей территории, а также направляет собственнику и (или) иному законному владельцу (лицу, ответственному за эксплуатацию здания, строения, сооружения) утвержденную схему границ прилегающей территории с приложением 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настоящих Правил. Собственник и (или) иной законный владелец (лицо, ответственное за эксплуатацию здания, строения, сооружения) вправе представить в Администрацию поселения свои предложения по благоустройству прилегающей территории, в том числе по уточнению ее границ, которые рассматриваются в порядке и сроки, установленные законодательством.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Проведение дополнительных работ по благоустройству прилегающих территорий, их виды (объем, периодичность) оформляются соглашением между Администрацией поселения и собственником и (или) иным законным владельцем (лицом, ответственным за эксплуатацию здания, строения, сооружения).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Схема границ прилегающей территории разрабатывается с учетом следующих минимальных и максимальных расстояний в метрах по периметру от здания, строения, сооружения, границы земельного участка, если такой земельный участок образован, до внешней границы прилегающей территории: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от границы земельного участка под многоквартирным домом - не менее </w:t>
      </w:r>
      <w:r w:rsidR="0036168F" w:rsidRPr="0036168F">
        <w:rPr>
          <w:rFonts w:ascii="Times New Roman" w:hAnsi="Times New Roman" w:cs="Times New Roman"/>
          <w:sz w:val="26"/>
          <w:szCs w:val="26"/>
        </w:rPr>
        <w:t>1</w:t>
      </w:r>
      <w:r w:rsidRPr="0036168F">
        <w:rPr>
          <w:rFonts w:ascii="Times New Roman" w:hAnsi="Times New Roman" w:cs="Times New Roman"/>
          <w:sz w:val="26"/>
          <w:szCs w:val="26"/>
        </w:rPr>
        <w:t xml:space="preserve"> метр</w:t>
      </w:r>
      <w:r w:rsidR="0036168F">
        <w:rPr>
          <w:rFonts w:ascii="Times New Roman" w:hAnsi="Times New Roman" w:cs="Times New Roman"/>
          <w:sz w:val="26"/>
          <w:szCs w:val="26"/>
        </w:rPr>
        <w:t>а</w:t>
      </w:r>
      <w:r w:rsidRPr="0036168F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36168F" w:rsidRPr="0036168F">
        <w:rPr>
          <w:rFonts w:ascii="Times New Roman" w:hAnsi="Times New Roman" w:cs="Times New Roman"/>
          <w:sz w:val="26"/>
          <w:szCs w:val="26"/>
        </w:rPr>
        <w:t>50</w:t>
      </w:r>
      <w:r w:rsidRPr="0036168F">
        <w:rPr>
          <w:rFonts w:ascii="Times New Roman" w:hAnsi="Times New Roman" w:cs="Times New Roman"/>
          <w:sz w:val="26"/>
          <w:szCs w:val="26"/>
        </w:rPr>
        <w:t xml:space="preserve"> метров;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от границы земельного участка под индивидуальным жилым домом - не менее </w:t>
      </w:r>
      <w:r w:rsidR="0036168F" w:rsidRPr="0036168F">
        <w:rPr>
          <w:rFonts w:ascii="Times New Roman" w:hAnsi="Times New Roman" w:cs="Times New Roman"/>
          <w:sz w:val="26"/>
          <w:szCs w:val="26"/>
        </w:rPr>
        <w:t>1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</w:t>
      </w:r>
      <w:r w:rsidR="0036168F">
        <w:rPr>
          <w:rFonts w:ascii="Times New Roman" w:hAnsi="Times New Roman" w:cs="Times New Roman"/>
          <w:sz w:val="26"/>
          <w:szCs w:val="26"/>
        </w:rPr>
        <w:t>а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36168F" w:rsidRPr="0036168F">
        <w:rPr>
          <w:rFonts w:ascii="Times New Roman" w:hAnsi="Times New Roman" w:cs="Times New Roman"/>
          <w:sz w:val="26"/>
          <w:szCs w:val="26"/>
        </w:rPr>
        <w:t>50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</w:t>
      </w:r>
      <w:r w:rsidRPr="0036168F">
        <w:rPr>
          <w:rFonts w:ascii="Times New Roman" w:hAnsi="Times New Roman" w:cs="Times New Roman"/>
          <w:sz w:val="26"/>
          <w:szCs w:val="26"/>
        </w:rPr>
        <w:t>;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от внешней границы стены индивидуального жилого дома - не менее </w:t>
      </w:r>
      <w:r w:rsidR="0036168F">
        <w:rPr>
          <w:rFonts w:ascii="Times New Roman" w:hAnsi="Times New Roman" w:cs="Times New Roman"/>
          <w:sz w:val="26"/>
          <w:szCs w:val="26"/>
        </w:rPr>
        <w:t>3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 и не более </w:t>
      </w:r>
      <w:r w:rsidR="0036168F">
        <w:rPr>
          <w:rFonts w:ascii="Times New Roman" w:hAnsi="Times New Roman" w:cs="Times New Roman"/>
          <w:sz w:val="26"/>
          <w:szCs w:val="26"/>
        </w:rPr>
        <w:t>70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</w:t>
      </w:r>
      <w:r w:rsidRPr="0036168F">
        <w:rPr>
          <w:rFonts w:ascii="Times New Roman" w:hAnsi="Times New Roman" w:cs="Times New Roman"/>
          <w:sz w:val="26"/>
          <w:szCs w:val="26"/>
        </w:rPr>
        <w:t>, если земельный участок под домом не образован;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от границы земельного участка под нежилым зданием - не менее </w:t>
      </w:r>
      <w:r w:rsidR="0036168F" w:rsidRPr="0036168F">
        <w:rPr>
          <w:rFonts w:ascii="Times New Roman" w:hAnsi="Times New Roman" w:cs="Times New Roman"/>
          <w:sz w:val="26"/>
          <w:szCs w:val="26"/>
        </w:rPr>
        <w:t>1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</w:t>
      </w:r>
      <w:r w:rsidR="0036168F">
        <w:rPr>
          <w:rFonts w:ascii="Times New Roman" w:hAnsi="Times New Roman" w:cs="Times New Roman"/>
          <w:sz w:val="26"/>
          <w:szCs w:val="26"/>
        </w:rPr>
        <w:t>а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36168F">
        <w:rPr>
          <w:rFonts w:ascii="Times New Roman" w:hAnsi="Times New Roman" w:cs="Times New Roman"/>
          <w:sz w:val="26"/>
          <w:szCs w:val="26"/>
        </w:rPr>
        <w:t>50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</w:t>
      </w:r>
      <w:r w:rsidRPr="0036168F">
        <w:rPr>
          <w:rFonts w:ascii="Times New Roman" w:hAnsi="Times New Roman" w:cs="Times New Roman"/>
          <w:sz w:val="26"/>
          <w:szCs w:val="26"/>
        </w:rPr>
        <w:t>;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от внешней границы стены нежилого здания - не менее </w:t>
      </w:r>
      <w:r w:rsidR="0036168F">
        <w:rPr>
          <w:rFonts w:ascii="Times New Roman" w:hAnsi="Times New Roman" w:cs="Times New Roman"/>
          <w:sz w:val="26"/>
          <w:szCs w:val="26"/>
        </w:rPr>
        <w:t>3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 и не более </w:t>
      </w:r>
      <w:r w:rsidR="0036168F">
        <w:rPr>
          <w:rFonts w:ascii="Times New Roman" w:hAnsi="Times New Roman" w:cs="Times New Roman"/>
          <w:sz w:val="26"/>
          <w:szCs w:val="26"/>
        </w:rPr>
        <w:t>70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</w:t>
      </w:r>
      <w:r w:rsidRPr="0036168F">
        <w:rPr>
          <w:rFonts w:ascii="Times New Roman" w:hAnsi="Times New Roman" w:cs="Times New Roman"/>
          <w:sz w:val="26"/>
          <w:szCs w:val="26"/>
        </w:rPr>
        <w:t>, если земельный участок под зданием не образован;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от границы земельного участка под иными строениями, сооружениями - не менее </w:t>
      </w:r>
      <w:r w:rsidR="0036168F">
        <w:rPr>
          <w:rFonts w:ascii="Times New Roman" w:hAnsi="Times New Roman" w:cs="Times New Roman"/>
          <w:sz w:val="26"/>
          <w:szCs w:val="26"/>
        </w:rPr>
        <w:t>1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</w:t>
      </w:r>
      <w:r w:rsidR="0036168F">
        <w:rPr>
          <w:rFonts w:ascii="Times New Roman" w:hAnsi="Times New Roman" w:cs="Times New Roman"/>
          <w:sz w:val="26"/>
          <w:szCs w:val="26"/>
        </w:rPr>
        <w:t>а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36168F">
        <w:rPr>
          <w:rFonts w:ascii="Times New Roman" w:hAnsi="Times New Roman" w:cs="Times New Roman"/>
          <w:sz w:val="26"/>
          <w:szCs w:val="26"/>
        </w:rPr>
        <w:t>50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</w:t>
      </w:r>
      <w:r w:rsidRPr="0036168F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36168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6168F">
        <w:rPr>
          <w:rFonts w:ascii="Times New Roman" w:hAnsi="Times New Roman" w:cs="Times New Roman"/>
          <w:sz w:val="26"/>
          <w:szCs w:val="26"/>
        </w:rPr>
        <w:t xml:space="preserve"> если земельный участок не образован, - не менее </w:t>
      </w:r>
      <w:r w:rsidR="0036168F">
        <w:rPr>
          <w:rFonts w:ascii="Times New Roman" w:hAnsi="Times New Roman" w:cs="Times New Roman"/>
          <w:sz w:val="26"/>
          <w:szCs w:val="26"/>
        </w:rPr>
        <w:t>1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</w:t>
      </w:r>
      <w:r w:rsidR="0036168F">
        <w:rPr>
          <w:rFonts w:ascii="Times New Roman" w:hAnsi="Times New Roman" w:cs="Times New Roman"/>
          <w:sz w:val="26"/>
          <w:szCs w:val="26"/>
        </w:rPr>
        <w:t>а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36168F">
        <w:rPr>
          <w:rFonts w:ascii="Times New Roman" w:hAnsi="Times New Roman" w:cs="Times New Roman"/>
          <w:sz w:val="26"/>
          <w:szCs w:val="26"/>
        </w:rPr>
        <w:t>70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метров</w:t>
      </w:r>
      <w:r w:rsidRPr="0036168F">
        <w:rPr>
          <w:rFonts w:ascii="Times New Roman" w:hAnsi="Times New Roman" w:cs="Times New Roman"/>
          <w:sz w:val="26"/>
          <w:szCs w:val="26"/>
        </w:rPr>
        <w:t xml:space="preserve"> от объекта;</w:t>
      </w:r>
    </w:p>
    <w:p w:rsidR="008A3EB9" w:rsidRPr="0036168F" w:rsidRDefault="008A3EB9" w:rsidP="008A3E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 xml:space="preserve">в отношении иных образованных земельных участков - не менее </w:t>
      </w:r>
      <w:r w:rsidR="0036168F">
        <w:rPr>
          <w:rFonts w:ascii="Times New Roman" w:hAnsi="Times New Roman" w:cs="Times New Roman"/>
          <w:sz w:val="26"/>
          <w:szCs w:val="26"/>
        </w:rPr>
        <w:t>1 метра</w:t>
      </w:r>
      <w:r w:rsidR="00132C3B" w:rsidRPr="0036168F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36168F">
        <w:rPr>
          <w:rFonts w:ascii="Times New Roman" w:hAnsi="Times New Roman" w:cs="Times New Roman"/>
          <w:sz w:val="26"/>
          <w:szCs w:val="26"/>
        </w:rPr>
        <w:t xml:space="preserve">50 </w:t>
      </w:r>
      <w:r w:rsidR="00132C3B" w:rsidRPr="0036168F">
        <w:rPr>
          <w:rFonts w:ascii="Times New Roman" w:hAnsi="Times New Roman" w:cs="Times New Roman"/>
          <w:sz w:val="26"/>
          <w:szCs w:val="26"/>
        </w:rPr>
        <w:t>метров</w:t>
      </w:r>
      <w:r w:rsidRPr="0036168F">
        <w:rPr>
          <w:rFonts w:ascii="Times New Roman" w:hAnsi="Times New Roman" w:cs="Times New Roman"/>
          <w:sz w:val="26"/>
          <w:szCs w:val="26"/>
        </w:rPr>
        <w:t>.</w:t>
      </w:r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5"/>
      <w:bookmarkEnd w:id="1"/>
      <w:proofErr w:type="gramStart"/>
      <w:r w:rsidRPr="0036168F">
        <w:rPr>
          <w:rFonts w:ascii="Times New Roman" w:hAnsi="Times New Roman" w:cs="Times New Roman"/>
          <w:sz w:val="26"/>
          <w:szCs w:val="26"/>
        </w:rPr>
        <w:t>К схеме границ прилегающей территории прилагается документ, содержащий</w:t>
      </w:r>
      <w:r w:rsidRPr="00ED0DE9">
        <w:rPr>
          <w:rFonts w:ascii="Times New Roman" w:hAnsi="Times New Roman" w:cs="Times New Roman"/>
          <w:sz w:val="26"/>
          <w:szCs w:val="26"/>
        </w:rPr>
        <w:t xml:space="preserve"> минимальный перечень видов работ, их периодичности и (или) объема, выполняемых собственником, иным законным владельцем (лицом, ответственным за эксплуатацию здания, строения, сооружения) в целях их участия, в том числе финансового, в содержании прилегающей территории (далее - Минимальный перечень видов работ).</w:t>
      </w:r>
      <w:proofErr w:type="gramEnd"/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0DE9">
        <w:rPr>
          <w:rFonts w:ascii="Times New Roman" w:hAnsi="Times New Roman" w:cs="Times New Roman"/>
          <w:sz w:val="26"/>
          <w:szCs w:val="26"/>
        </w:rPr>
        <w:lastRenderedPageBreak/>
        <w:t>Минимальный перечень видов работ формируется из перечней работ по содержанию прилегающих территорий, выполняемых в летний и зимний периоды, указанных соответственно в пункте 9.1 настоящих Правил.</w:t>
      </w:r>
      <w:proofErr w:type="gramEnd"/>
    </w:p>
    <w:p w:rsidR="008A3EB9" w:rsidRPr="00ED0DE9" w:rsidRDefault="008A3EB9" w:rsidP="008A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В указанный в настоящем пункте документ при необходимости также может включаться словесное описание границ прилегающей территории, графически обозначенных в схеме.</w:t>
      </w:r>
    </w:p>
    <w:p w:rsidR="00835826" w:rsidRPr="00ED0DE9" w:rsidRDefault="008A3EB9" w:rsidP="000F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8"/>
      <w:bookmarkEnd w:id="2"/>
      <w:r w:rsidRPr="00ED0DE9">
        <w:rPr>
          <w:rFonts w:ascii="Times New Roman" w:hAnsi="Times New Roman" w:cs="Times New Roman"/>
          <w:sz w:val="26"/>
          <w:szCs w:val="26"/>
        </w:rPr>
        <w:t xml:space="preserve">Схема границ прилегающей территории составляется в трех экземплярах. Один экземпляр схемы границ прилегающей территории передается собственнику и (или) иному законному владельцу (лицу, ответственному за эксплуатацию здания, строения, сооружения), второй находится в Администрации </w:t>
      </w:r>
      <w:r w:rsidR="00492F63" w:rsidRPr="00ED0DE9">
        <w:rPr>
          <w:rFonts w:ascii="Times New Roman" w:hAnsi="Times New Roman" w:cs="Times New Roman"/>
          <w:sz w:val="26"/>
          <w:szCs w:val="26"/>
        </w:rPr>
        <w:t>поселения</w:t>
      </w:r>
      <w:r w:rsidRPr="00ED0DE9">
        <w:rPr>
          <w:rFonts w:ascii="Times New Roman" w:hAnsi="Times New Roman" w:cs="Times New Roman"/>
          <w:sz w:val="26"/>
          <w:szCs w:val="26"/>
        </w:rPr>
        <w:t>, третий передается в орган исполнительной власти Калужской области, уполномоченный в сфере админист</w:t>
      </w:r>
      <w:r w:rsidR="00F3483B">
        <w:rPr>
          <w:rFonts w:ascii="Times New Roman" w:hAnsi="Times New Roman" w:cs="Times New Roman"/>
          <w:sz w:val="26"/>
          <w:szCs w:val="26"/>
        </w:rPr>
        <w:t>ративно-технического контроля».</w:t>
      </w:r>
    </w:p>
    <w:p w:rsidR="00492F63" w:rsidRPr="00ED0DE9" w:rsidRDefault="00120964" w:rsidP="0049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5. </w:t>
      </w:r>
      <w:r w:rsidR="00492F63" w:rsidRPr="00ED0DE9">
        <w:rPr>
          <w:rFonts w:ascii="Times New Roman" w:hAnsi="Times New Roman" w:cs="Times New Roman"/>
          <w:sz w:val="26"/>
          <w:szCs w:val="26"/>
        </w:rPr>
        <w:t>Пункт 9.1 Правил изложить в следующей редакции: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«9.1. Работы по содержанию объектов благоустройства и прилегающих территорий включают: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1) работы по содержанию прилегающих территорий в летний период могут включать: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15 см), уничтожение сорных и карантинных растений;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б) своевременную обрезку кустарников свыше 1 метра, ветвей деревьев, нависающих на высоте менее 2 метров над тротуарами, проездами и пешеходными дорожками с грунтовым и твердым покрытием;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в) своевременную уборку и вывоз скошенной травы;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г) своевременное подметание прилегающих территорий 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0DE9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ED0DE9">
        <w:rPr>
          <w:rFonts w:ascii="Times New Roman" w:hAnsi="Times New Roman" w:cs="Times New Roman"/>
          <w:sz w:val="26"/>
          <w:szCs w:val="26"/>
        </w:rPr>
        <w:t>, пыли и бытового мусора, их мойку;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>) своевременную уборку и организацию вывоза и размещения мусора, уличного смета, отходов в отведенных местах;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е) уборку вдоль бордюров песка, мусора;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ж) своевременное сгребание и вывоз опавших листьев с прилегающих территорий в период листопада;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>) надлежащее содержание и своевременную уборку контейнерных площадок, контейнеров и бункеров, территории, непосредственно прилегающей к указанным объектам;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е) надлежащее содержание и ремонт малых архитектурных форм, в том числе детских площадок, иного игрового оборудования (игровых элементов);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8"/>
      <w:bookmarkEnd w:id="3"/>
      <w:r w:rsidRPr="00ED0DE9">
        <w:rPr>
          <w:rFonts w:ascii="Times New Roman" w:hAnsi="Times New Roman" w:cs="Times New Roman"/>
          <w:sz w:val="26"/>
          <w:szCs w:val="26"/>
        </w:rPr>
        <w:t>2) работы по содержанию прилегающих территорий в зимний период могут включать: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а) своевременную уборку и организацию вывоза, размещения мусора, уличного смета, отходов в отведенных местах;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б) своевременную посыпку участков прохода и подхода к объектам торговли (магазинам, нестационарным торговым объектам, рынкам), иным организациям </w:t>
      </w: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в) своевременную очистку от снега и льда тротуаров, проездов и пешеходных дорожек с грунтовым и твердым покрытием, а также вывоз снега;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г) надлежащее содержание и своевременную уборку контейнерных площадок, контейнеров и бункеров, территории, непосредственно прилегающей к указанным объектам;</w:t>
      </w:r>
    </w:p>
    <w:p w:rsidR="00492F63" w:rsidRPr="00ED0DE9" w:rsidRDefault="00492F63" w:rsidP="00492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D0DE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D0DE9">
        <w:rPr>
          <w:rFonts w:ascii="Times New Roman" w:hAnsi="Times New Roman" w:cs="Times New Roman"/>
          <w:sz w:val="26"/>
          <w:szCs w:val="26"/>
        </w:rPr>
        <w:t>) надлежащее содержание и ремонт малых архитектурных форм, в том числе детских площадок, иного игрового оборудования (игровых эле</w:t>
      </w:r>
      <w:r w:rsidR="00F3483B">
        <w:rPr>
          <w:rFonts w:ascii="Times New Roman" w:hAnsi="Times New Roman" w:cs="Times New Roman"/>
          <w:sz w:val="26"/>
          <w:szCs w:val="26"/>
        </w:rPr>
        <w:t>ментов)».</w:t>
      </w:r>
    </w:p>
    <w:p w:rsidR="00835826" w:rsidRPr="00ED0DE9" w:rsidRDefault="00835826" w:rsidP="00835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826" w:rsidRPr="00ED0DE9" w:rsidRDefault="00120964" w:rsidP="00835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835826" w:rsidRPr="00ED0DE9">
        <w:rPr>
          <w:rFonts w:ascii="Times New Roman" w:hAnsi="Times New Roman" w:cs="Times New Roman"/>
          <w:sz w:val="26"/>
          <w:szCs w:val="26"/>
        </w:rPr>
        <w:t>В пункте 9.10.5 Правил слова «и железных» исключить.</w:t>
      </w:r>
    </w:p>
    <w:p w:rsidR="00492F63" w:rsidRPr="00ED0DE9" w:rsidRDefault="00492F63" w:rsidP="006C3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FBD" w:rsidRPr="00ED0DE9" w:rsidRDefault="00923C58" w:rsidP="006C3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П</w:t>
      </w:r>
      <w:r w:rsidR="006A0FBD" w:rsidRPr="00ED0DE9">
        <w:rPr>
          <w:rFonts w:ascii="Times New Roman" w:hAnsi="Times New Roman" w:cs="Times New Roman"/>
          <w:sz w:val="26"/>
          <w:szCs w:val="26"/>
        </w:rPr>
        <w:t xml:space="preserve">ункт 9.5.2 Правил </w:t>
      </w:r>
      <w:r w:rsidRPr="00ED0DE9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A0FBD" w:rsidRPr="00ED0DE9">
        <w:rPr>
          <w:rFonts w:ascii="Times New Roman" w:hAnsi="Times New Roman" w:cs="Times New Roman"/>
          <w:sz w:val="26"/>
          <w:szCs w:val="26"/>
        </w:rPr>
        <w:t>подпунктами следующего содержания:</w:t>
      </w:r>
    </w:p>
    <w:p w:rsidR="006A0FBD" w:rsidRPr="00ED0DE9" w:rsidRDefault="006A0FBD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«9) самовольное строительство мелких дворовых построек</w:t>
      </w:r>
      <w:r w:rsidR="00E81597" w:rsidRPr="00ED0DE9">
        <w:rPr>
          <w:rFonts w:ascii="Times New Roman" w:hAnsi="Times New Roman" w:cs="Times New Roman"/>
          <w:sz w:val="26"/>
          <w:szCs w:val="26"/>
        </w:rPr>
        <w:t>;</w:t>
      </w:r>
    </w:p>
    <w:p w:rsidR="006A0FBD" w:rsidRPr="00ED0DE9" w:rsidRDefault="006A0FBD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10) самовольная посадка деревьев, кустарников, устройство огородов в местах общего пользования;</w:t>
      </w:r>
    </w:p>
    <w:p w:rsidR="006A0FBD" w:rsidRPr="00ED0DE9" w:rsidRDefault="006A0FBD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>11) хранение разукомплектованных или не подлежащих экс</w:t>
      </w:r>
      <w:r w:rsidR="00F3483B">
        <w:rPr>
          <w:rFonts w:ascii="Times New Roman" w:hAnsi="Times New Roman" w:cs="Times New Roman"/>
          <w:sz w:val="26"/>
          <w:szCs w:val="26"/>
        </w:rPr>
        <w:t>плуатации транспортных средств».</w:t>
      </w:r>
    </w:p>
    <w:p w:rsidR="006A0FBD" w:rsidRPr="00ED0DE9" w:rsidRDefault="006A0FBD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C58" w:rsidRPr="00ED0DE9" w:rsidRDefault="00120964" w:rsidP="009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7. </w:t>
      </w:r>
      <w:r w:rsidR="002F1CC7">
        <w:rPr>
          <w:rFonts w:ascii="Times New Roman" w:hAnsi="Times New Roman" w:cs="Times New Roman"/>
          <w:sz w:val="26"/>
          <w:szCs w:val="26"/>
        </w:rPr>
        <w:t>Пункт 5</w:t>
      </w:r>
      <w:r w:rsidR="00923C58" w:rsidRPr="00ED0DE9">
        <w:rPr>
          <w:rFonts w:ascii="Times New Roman" w:hAnsi="Times New Roman" w:cs="Times New Roman"/>
          <w:sz w:val="26"/>
          <w:szCs w:val="26"/>
        </w:rPr>
        <w:t xml:space="preserve"> Правил дополнить дефисами следующего содержания:</w:t>
      </w:r>
    </w:p>
    <w:p w:rsidR="006A0FBD" w:rsidRPr="00ED0DE9" w:rsidRDefault="00923C58" w:rsidP="00923C5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« - </w:t>
      </w:r>
      <w:r w:rsidR="006A0FBD" w:rsidRPr="00ED0DE9">
        <w:rPr>
          <w:rFonts w:ascii="Times New Roman" w:hAnsi="Times New Roman" w:cs="Times New Roman"/>
          <w:sz w:val="26"/>
          <w:szCs w:val="26"/>
        </w:rPr>
        <w:t>подвешивание на деревьях и кустарниках гамаков, качелей, веревок для сушки белья, забивание в стволы деревьев гвоздей, навешивание рекламных щитов и других конструкций, способных повредить зеленые насаждения;</w:t>
      </w:r>
    </w:p>
    <w:p w:rsidR="006A0FBD" w:rsidRPr="00ED0DE9" w:rsidRDefault="00923C58" w:rsidP="00923C5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- </w:t>
      </w:r>
      <w:r w:rsidR="006A0FBD" w:rsidRPr="00ED0DE9">
        <w:rPr>
          <w:rFonts w:ascii="Times New Roman" w:hAnsi="Times New Roman" w:cs="Times New Roman"/>
          <w:sz w:val="26"/>
          <w:szCs w:val="26"/>
        </w:rPr>
        <w:t>размещение на озелененных территориях нестационарных торговых объектов и временных (сезонных) объектов (летних кафе, детских аттракционов и т.п.);</w:t>
      </w:r>
    </w:p>
    <w:p w:rsidR="006A0FBD" w:rsidRDefault="00923C58" w:rsidP="00923C5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- </w:t>
      </w:r>
      <w:r w:rsidR="006A0FBD" w:rsidRPr="00ED0DE9">
        <w:rPr>
          <w:rFonts w:ascii="Times New Roman" w:hAnsi="Times New Roman" w:cs="Times New Roman"/>
          <w:sz w:val="26"/>
          <w:szCs w:val="26"/>
        </w:rPr>
        <w:t>устрой</w:t>
      </w:r>
      <w:r w:rsidRPr="00ED0DE9">
        <w:rPr>
          <w:rFonts w:ascii="Times New Roman" w:hAnsi="Times New Roman" w:cs="Times New Roman"/>
          <w:sz w:val="26"/>
          <w:szCs w:val="26"/>
        </w:rPr>
        <w:t>с</w:t>
      </w:r>
      <w:r w:rsidR="00F3483B">
        <w:rPr>
          <w:rFonts w:ascii="Times New Roman" w:hAnsi="Times New Roman" w:cs="Times New Roman"/>
          <w:sz w:val="26"/>
          <w:szCs w:val="26"/>
        </w:rPr>
        <w:t>тво несанкционированных свалок».</w:t>
      </w:r>
    </w:p>
    <w:p w:rsidR="009C44C8" w:rsidRDefault="009C44C8" w:rsidP="00923C5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9C44C8" w:rsidRPr="00F3483B" w:rsidRDefault="009C44C8" w:rsidP="00923C5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 xml:space="preserve">        8.</w:t>
      </w:r>
      <w:r w:rsidR="004B6F97" w:rsidRPr="00F3483B">
        <w:rPr>
          <w:rFonts w:ascii="Times New Roman" w:hAnsi="Times New Roman" w:cs="Times New Roman"/>
          <w:sz w:val="26"/>
          <w:szCs w:val="26"/>
        </w:rPr>
        <w:t xml:space="preserve"> </w:t>
      </w:r>
      <w:r w:rsidRPr="00F3483B">
        <w:rPr>
          <w:rFonts w:ascii="Times New Roman" w:hAnsi="Times New Roman" w:cs="Times New Roman"/>
          <w:b/>
          <w:sz w:val="26"/>
          <w:szCs w:val="26"/>
        </w:rPr>
        <w:t xml:space="preserve">В раздел </w:t>
      </w:r>
      <w:r w:rsidRPr="00F3483B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4B6F97" w:rsidRPr="00F3483B">
        <w:rPr>
          <w:rFonts w:ascii="Times New Roman" w:hAnsi="Times New Roman" w:cs="Times New Roman"/>
          <w:b/>
          <w:sz w:val="26"/>
          <w:szCs w:val="26"/>
        </w:rPr>
        <w:t xml:space="preserve"> Правил</w:t>
      </w:r>
      <w:r w:rsidRPr="00F3483B">
        <w:rPr>
          <w:rFonts w:ascii="Times New Roman" w:hAnsi="Times New Roman" w:cs="Times New Roman"/>
          <w:b/>
          <w:sz w:val="26"/>
          <w:szCs w:val="26"/>
        </w:rPr>
        <w:t xml:space="preserve"> внести следующие изменения и дополнения:</w:t>
      </w:r>
    </w:p>
    <w:p w:rsidR="00E22B4B" w:rsidRPr="00F3483B" w:rsidRDefault="00E22B4B" w:rsidP="00923C5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9C44C8" w:rsidRPr="00F3483B" w:rsidRDefault="004B6F97" w:rsidP="009C4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>1.</w:t>
      </w:r>
      <w:r w:rsidR="009C44C8" w:rsidRPr="00F3483B">
        <w:rPr>
          <w:rFonts w:ascii="Times New Roman" w:hAnsi="Times New Roman" w:cs="Times New Roman"/>
          <w:sz w:val="26"/>
          <w:szCs w:val="26"/>
        </w:rPr>
        <w:t>Пункт 8.4</w:t>
      </w:r>
      <w:r w:rsidR="00E22B4B" w:rsidRPr="00F3483B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9C44C8" w:rsidRPr="00F3483B">
        <w:rPr>
          <w:rFonts w:ascii="Times New Roman" w:hAnsi="Times New Roman" w:cs="Times New Roman"/>
          <w:sz w:val="26"/>
          <w:szCs w:val="26"/>
        </w:rPr>
        <w:t xml:space="preserve"> дополнить дефисами следующего содержания:</w:t>
      </w:r>
    </w:p>
    <w:p w:rsidR="009C44C8" w:rsidRPr="00F3483B" w:rsidRDefault="009C44C8" w:rsidP="009C44C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« -иные информационные конструкции, которые определяются правилами благоустройства террит</w:t>
      </w:r>
      <w:r w:rsidR="00F3483B" w:rsidRPr="00F3483B">
        <w:rPr>
          <w:rFonts w:ascii="Times New Roman" w:hAnsi="Times New Roman"/>
          <w:sz w:val="26"/>
          <w:szCs w:val="26"/>
        </w:rPr>
        <w:t>ории муниципального образования».</w:t>
      </w:r>
    </w:p>
    <w:p w:rsidR="009C44C8" w:rsidRPr="00F3483B" w:rsidRDefault="009C44C8" w:rsidP="009C44C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44C8" w:rsidRPr="00F3483B" w:rsidRDefault="004B6F97" w:rsidP="009C44C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 xml:space="preserve">       2.</w:t>
      </w:r>
      <w:r w:rsidR="009C44C8" w:rsidRPr="00F3483B">
        <w:rPr>
          <w:rFonts w:ascii="Times New Roman" w:hAnsi="Times New Roman" w:cs="Times New Roman"/>
          <w:sz w:val="26"/>
          <w:szCs w:val="26"/>
        </w:rPr>
        <w:t xml:space="preserve">Пункт 8.8 </w:t>
      </w:r>
      <w:r w:rsidR="00E22B4B" w:rsidRPr="00F3483B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9C44C8" w:rsidRPr="00F3483B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9C44C8" w:rsidRPr="00F3483B" w:rsidRDefault="009C44C8" w:rsidP="009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>«</w:t>
      </w:r>
      <w:r w:rsidRPr="00F3483B">
        <w:rPr>
          <w:rFonts w:ascii="Times New Roman" w:hAnsi="Times New Roman"/>
          <w:sz w:val="26"/>
          <w:szCs w:val="26"/>
        </w:rPr>
        <w:t>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F3483B">
        <w:rPr>
          <w:rFonts w:ascii="Times New Roman" w:hAnsi="Times New Roman"/>
          <w:sz w:val="26"/>
          <w:szCs w:val="26"/>
        </w:rPr>
        <w:t>композиционные решения</w:t>
      </w:r>
      <w:proofErr w:type="gramEnd"/>
      <w:r w:rsidRPr="00F3483B">
        <w:rPr>
          <w:rFonts w:ascii="Times New Roman" w:hAnsi="Times New Roman"/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городского поселения</w:t>
      </w:r>
      <w:r w:rsidR="00F3483B" w:rsidRPr="00F3483B">
        <w:rPr>
          <w:rFonts w:ascii="Times New Roman" w:hAnsi="Times New Roman"/>
          <w:sz w:val="26"/>
          <w:szCs w:val="26"/>
        </w:rPr>
        <w:t>».</w:t>
      </w:r>
    </w:p>
    <w:p w:rsidR="00E22B4B" w:rsidRPr="00F3483B" w:rsidRDefault="00E22B4B" w:rsidP="009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4B6F97" w:rsidP="00E22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3.</w:t>
      </w:r>
      <w:r w:rsidR="00E22B4B" w:rsidRPr="00F3483B">
        <w:rPr>
          <w:rFonts w:ascii="Times New Roman" w:hAnsi="Times New Roman"/>
          <w:sz w:val="26"/>
          <w:szCs w:val="26"/>
        </w:rPr>
        <w:t>Пункт 8.9.1</w:t>
      </w:r>
      <w:r w:rsidR="00E22B4B" w:rsidRPr="00F3483B">
        <w:rPr>
          <w:rFonts w:ascii="Times New Roman" w:hAnsi="Times New Roman" w:cs="Times New Roman"/>
          <w:sz w:val="26"/>
          <w:szCs w:val="26"/>
        </w:rPr>
        <w:t xml:space="preserve"> дополнить подпунктами следующего содержания:</w:t>
      </w:r>
    </w:p>
    <w:p w:rsidR="00E22B4B" w:rsidRPr="00F3483B" w:rsidRDefault="00E22B4B" w:rsidP="009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  « Информационные конструкции размещаются: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г) в иных местах, определенных правилами благоустройства территории городского поселения.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lastRenderedPageBreak/>
        <w:t xml:space="preserve">     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</w:t>
      </w:r>
      <w:r w:rsidR="00F3483B" w:rsidRPr="00F3483B">
        <w:rPr>
          <w:rFonts w:ascii="Times New Roman" w:hAnsi="Times New Roman"/>
          <w:sz w:val="26"/>
          <w:szCs w:val="26"/>
        </w:rPr>
        <w:t>роемов и архитектурных деталей)».</w:t>
      </w:r>
    </w:p>
    <w:p w:rsidR="00F3483B" w:rsidRPr="00F3483B" w:rsidRDefault="00F3483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4B6F97" w:rsidP="00E22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4</w:t>
      </w:r>
      <w:r w:rsidR="00E22B4B" w:rsidRPr="00F3483B">
        <w:rPr>
          <w:rFonts w:ascii="Times New Roman" w:hAnsi="Times New Roman"/>
          <w:sz w:val="26"/>
          <w:szCs w:val="26"/>
        </w:rPr>
        <w:t>.Пункт 8.9.15</w:t>
      </w:r>
      <w:r w:rsidR="00E22B4B" w:rsidRPr="00F3483B">
        <w:rPr>
          <w:rFonts w:ascii="Times New Roman" w:hAnsi="Times New Roman" w:cs="Times New Roman"/>
          <w:sz w:val="26"/>
          <w:szCs w:val="26"/>
        </w:rPr>
        <w:t xml:space="preserve"> дополнить подпунктами следующего содержания: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  «  </w:t>
      </w:r>
      <w:r w:rsidR="00F3483B">
        <w:rPr>
          <w:rFonts w:ascii="Times New Roman" w:hAnsi="Times New Roman"/>
          <w:sz w:val="26"/>
          <w:szCs w:val="26"/>
        </w:rPr>
        <w:t xml:space="preserve">В случае </w:t>
      </w:r>
      <w:r w:rsidRPr="00F3483B">
        <w:rPr>
          <w:rFonts w:ascii="Times New Roman" w:hAnsi="Times New Roman"/>
          <w:sz w:val="26"/>
          <w:szCs w:val="26"/>
        </w:rPr>
        <w:t xml:space="preserve">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</w:t>
      </w:r>
      <w:proofErr w:type="gramStart"/>
      <w:r w:rsidRPr="00F3483B">
        <w:rPr>
          <w:rFonts w:ascii="Times New Roman" w:hAnsi="Times New Roman"/>
          <w:sz w:val="26"/>
          <w:szCs w:val="26"/>
        </w:rPr>
        <w:t>имущества</w:t>
      </w:r>
      <w:proofErr w:type="gramEnd"/>
      <w:r w:rsidRPr="00F3483B">
        <w:rPr>
          <w:rFonts w:ascii="Times New Roman" w:hAnsi="Times New Roman"/>
          <w:sz w:val="26"/>
          <w:szCs w:val="26"/>
        </w:rPr>
        <w:t xml:space="preserve"> либо владельцу информационной конструкции необходимо: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      а) учитывать архитектурно-</w:t>
      </w:r>
      <w:proofErr w:type="gramStart"/>
      <w:r w:rsidRPr="00F3483B">
        <w:rPr>
          <w:rFonts w:ascii="Times New Roman" w:hAnsi="Times New Roman"/>
          <w:sz w:val="26"/>
          <w:szCs w:val="26"/>
        </w:rPr>
        <w:t>композиционные решения</w:t>
      </w:r>
      <w:proofErr w:type="gramEnd"/>
      <w:r w:rsidRPr="00F3483B">
        <w:rPr>
          <w:rFonts w:ascii="Times New Roman" w:hAnsi="Times New Roman"/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Типовые варианты размещения информационных конструкций (в виде рисунков, графических схем и т.д.) устанавливаются правилами городского поселения</w:t>
      </w:r>
      <w:r w:rsidR="004B6F97" w:rsidRPr="00F3483B">
        <w:rPr>
          <w:rFonts w:ascii="Times New Roman" w:hAnsi="Times New Roman"/>
          <w:sz w:val="26"/>
          <w:szCs w:val="26"/>
        </w:rPr>
        <w:t>».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E22B4B" w:rsidP="009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     </w:t>
      </w:r>
      <w:r w:rsidR="004B6F97" w:rsidRPr="00F3483B">
        <w:rPr>
          <w:rFonts w:ascii="Times New Roman" w:hAnsi="Times New Roman"/>
          <w:sz w:val="26"/>
          <w:szCs w:val="26"/>
        </w:rPr>
        <w:t xml:space="preserve">  5</w:t>
      </w:r>
      <w:r w:rsidRPr="00F3483B">
        <w:rPr>
          <w:rFonts w:ascii="Times New Roman" w:hAnsi="Times New Roman"/>
          <w:sz w:val="26"/>
          <w:szCs w:val="26"/>
        </w:rPr>
        <w:t xml:space="preserve">. Дополнить раздел </w:t>
      </w:r>
      <w:r w:rsidRPr="00F3483B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3483B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Pr="00F3483B">
        <w:rPr>
          <w:rFonts w:ascii="Times New Roman" w:hAnsi="Times New Roman"/>
          <w:sz w:val="26"/>
          <w:szCs w:val="26"/>
        </w:rPr>
        <w:t xml:space="preserve"> 8.9.16  следующего содержания: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«В случае размещения информационных конструкций на зданиях, строениях, сооружениях по </w:t>
      </w:r>
      <w:proofErr w:type="gramStart"/>
      <w:r w:rsidRPr="00F3483B">
        <w:rPr>
          <w:rFonts w:ascii="Times New Roman" w:hAnsi="Times New Roman"/>
          <w:sz w:val="26"/>
          <w:szCs w:val="26"/>
        </w:rPr>
        <w:t>индивидуальным проектам</w:t>
      </w:r>
      <w:proofErr w:type="gramEnd"/>
      <w:r w:rsidRPr="00F3483B">
        <w:rPr>
          <w:rFonts w:ascii="Times New Roman" w:hAnsi="Times New Roman"/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а) архитектурно-</w:t>
      </w:r>
      <w:proofErr w:type="gramStart"/>
      <w:r w:rsidRPr="00F3483B">
        <w:rPr>
          <w:rFonts w:ascii="Times New Roman" w:hAnsi="Times New Roman"/>
          <w:sz w:val="26"/>
          <w:szCs w:val="26"/>
        </w:rPr>
        <w:t>композиционные решения</w:t>
      </w:r>
      <w:proofErr w:type="gramEnd"/>
      <w:r w:rsidRPr="00F3483B">
        <w:rPr>
          <w:rFonts w:ascii="Times New Roman" w:hAnsi="Times New Roman"/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б) внешний архитектурный облик сложившейся застройки городского поселения;</w:t>
      </w:r>
    </w:p>
    <w:p w:rsidR="00E22B4B" w:rsidRPr="00F3483B" w:rsidRDefault="00E22B4B" w:rsidP="00E22B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городского поселения, а также объектов высокого общественного и социальног</w:t>
      </w:r>
      <w:r w:rsidR="004B6F97" w:rsidRPr="00F3483B">
        <w:rPr>
          <w:rFonts w:ascii="Times New Roman" w:hAnsi="Times New Roman"/>
          <w:sz w:val="26"/>
          <w:szCs w:val="26"/>
        </w:rPr>
        <w:t>о значения».</w:t>
      </w:r>
    </w:p>
    <w:p w:rsidR="009C44C8" w:rsidRPr="00F3483B" w:rsidRDefault="009C44C8" w:rsidP="009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2B4B" w:rsidRPr="00F3483B" w:rsidRDefault="004B6F97" w:rsidP="00E22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>6</w:t>
      </w:r>
      <w:r w:rsidR="00E22B4B" w:rsidRPr="00F3483B">
        <w:rPr>
          <w:rFonts w:ascii="Times New Roman" w:hAnsi="Times New Roman"/>
          <w:sz w:val="26"/>
          <w:szCs w:val="26"/>
        </w:rPr>
        <w:t>.Пункт 8.10</w:t>
      </w:r>
      <w:r w:rsidR="00E22B4B" w:rsidRPr="00F3483B">
        <w:rPr>
          <w:rFonts w:ascii="Times New Roman" w:hAnsi="Times New Roman" w:cs="Times New Roman"/>
          <w:sz w:val="26"/>
          <w:szCs w:val="26"/>
        </w:rPr>
        <w:t xml:space="preserve"> дополнить дефисом следующего содержания: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           </w:t>
      </w:r>
      <w:r w:rsidR="004B6F97" w:rsidRPr="00F3483B">
        <w:rPr>
          <w:rFonts w:ascii="Times New Roman" w:hAnsi="Times New Roman"/>
          <w:sz w:val="26"/>
          <w:szCs w:val="26"/>
        </w:rPr>
        <w:t>«</w:t>
      </w:r>
      <w:r w:rsidRPr="00F3483B">
        <w:rPr>
          <w:rFonts w:ascii="Times New Roman" w:hAnsi="Times New Roman"/>
          <w:sz w:val="26"/>
          <w:szCs w:val="26"/>
        </w:rPr>
        <w:t xml:space="preserve">   -использование в текстах (надписях), размещаемых на информационных конструкциях, указанных в подпункте "г" пункта 8.5 настоящих Правил, товарных знаков и знаков обслуживания, в том числе на иностранных языках, не зарегистрированных в установленном порядке на </w:t>
      </w:r>
      <w:r w:rsidR="004B6F97" w:rsidRPr="00F3483B">
        <w:rPr>
          <w:rFonts w:ascii="Times New Roman" w:hAnsi="Times New Roman"/>
          <w:sz w:val="26"/>
          <w:szCs w:val="26"/>
        </w:rPr>
        <w:t>территории Российской Федерации».</w:t>
      </w:r>
    </w:p>
    <w:p w:rsidR="00E22B4B" w:rsidRPr="00F3483B" w:rsidRDefault="00E22B4B" w:rsidP="00E22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6F97" w:rsidRPr="00F3483B" w:rsidRDefault="004B6F97" w:rsidP="004B6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>7. Пункт 8.10.3 заменить текстом следующего содержания:</w:t>
      </w:r>
    </w:p>
    <w:p w:rsidR="004B6F97" w:rsidRPr="00F3483B" w:rsidRDefault="004B6F97" w:rsidP="004B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lastRenderedPageBreak/>
        <w:t xml:space="preserve">   «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законодательством».</w:t>
      </w:r>
    </w:p>
    <w:p w:rsidR="009C44C8" w:rsidRPr="00F3483B" w:rsidRDefault="009C44C8" w:rsidP="009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6F97" w:rsidRPr="00F3483B" w:rsidRDefault="004B6F97" w:rsidP="004B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 xml:space="preserve">         8.</w:t>
      </w:r>
      <w:r w:rsidRPr="00F3483B">
        <w:rPr>
          <w:rFonts w:ascii="Times New Roman" w:hAnsi="Times New Roman"/>
          <w:sz w:val="26"/>
          <w:szCs w:val="26"/>
        </w:rPr>
        <w:t xml:space="preserve"> Дополнить раздел </w:t>
      </w:r>
      <w:r w:rsidRPr="00F3483B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3483B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2F1CC7">
        <w:rPr>
          <w:rFonts w:ascii="Times New Roman" w:hAnsi="Times New Roman"/>
          <w:sz w:val="26"/>
          <w:szCs w:val="26"/>
        </w:rPr>
        <w:t xml:space="preserve"> 8.14.2</w:t>
      </w:r>
      <w:r w:rsidRPr="00F3483B">
        <w:rPr>
          <w:rFonts w:ascii="Times New Roman" w:hAnsi="Times New Roman"/>
          <w:sz w:val="26"/>
          <w:szCs w:val="26"/>
        </w:rPr>
        <w:t xml:space="preserve">  следующего содержания:</w:t>
      </w:r>
    </w:p>
    <w:p w:rsidR="002E4C7A" w:rsidRPr="00F3483B" w:rsidRDefault="004B6F97" w:rsidP="00F3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83B">
        <w:rPr>
          <w:rFonts w:ascii="Times New Roman" w:hAnsi="Times New Roman"/>
          <w:sz w:val="26"/>
          <w:szCs w:val="26"/>
        </w:rPr>
        <w:t xml:space="preserve">     «Информационные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Администрацией».</w:t>
      </w:r>
    </w:p>
    <w:p w:rsidR="006A0FBD" w:rsidRPr="00F3483B" w:rsidRDefault="006A0FBD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49" w:rsidRPr="00F3483B" w:rsidRDefault="004B6F97" w:rsidP="00E344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483B">
        <w:rPr>
          <w:rFonts w:ascii="Times New Roman" w:hAnsi="Times New Roman" w:cs="Times New Roman"/>
          <w:sz w:val="26"/>
          <w:szCs w:val="26"/>
        </w:rPr>
        <w:t>9</w:t>
      </w:r>
      <w:r w:rsidR="00E34449" w:rsidRPr="00F3483B">
        <w:rPr>
          <w:rFonts w:ascii="Times New Roman" w:hAnsi="Times New Roman" w:cs="Times New Roman"/>
          <w:sz w:val="26"/>
          <w:szCs w:val="26"/>
        </w:rPr>
        <w:t xml:space="preserve">. </w:t>
      </w:r>
      <w:r w:rsidR="00E34449" w:rsidRPr="00F3483B">
        <w:rPr>
          <w:rFonts w:ascii="Times New Roman" w:hAnsi="Times New Roman"/>
          <w:sz w:val="26"/>
          <w:szCs w:val="26"/>
        </w:rPr>
        <w:t xml:space="preserve">Настоящее </w:t>
      </w:r>
      <w:r w:rsidR="00E34449" w:rsidRPr="00F3483B">
        <w:rPr>
          <w:rFonts w:ascii="Times New Roman" w:hAnsi="Times New Roman"/>
          <w:bCs/>
          <w:sz w:val="26"/>
          <w:szCs w:val="26"/>
        </w:rPr>
        <w:t>Решение вступает в силу после обнародования, подлежит опубликованию и размещению на официальном сайте городского поселения «Поселок Воротынск».</w:t>
      </w:r>
    </w:p>
    <w:p w:rsidR="00E34449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49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E34449" w:rsidRPr="00744ECC" w:rsidTr="00DC6C03">
        <w:tc>
          <w:tcPr>
            <w:tcW w:w="4077" w:type="dxa"/>
          </w:tcPr>
          <w:p w:rsidR="00E34449" w:rsidRPr="00744ECC" w:rsidRDefault="002F1CC7" w:rsidP="00DC6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Собрания Представителей</w:t>
            </w:r>
          </w:p>
          <w:p w:rsidR="00E34449" w:rsidRPr="00744ECC" w:rsidRDefault="00E34449" w:rsidP="00DC6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E34449" w:rsidRPr="00744ECC" w:rsidRDefault="00E34449" w:rsidP="00DC6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4449" w:rsidRPr="00744ECC" w:rsidRDefault="002F1CC7" w:rsidP="00DC6C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О.И.Литвинова</w:t>
            </w:r>
          </w:p>
        </w:tc>
      </w:tr>
    </w:tbl>
    <w:p w:rsidR="00E34449" w:rsidRPr="000A54C6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449" w:rsidRPr="000A54C6" w:rsidSect="0012096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AB9"/>
    <w:multiLevelType w:val="hybridMultilevel"/>
    <w:tmpl w:val="616A9A0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2F215E"/>
    <w:multiLevelType w:val="hybridMultilevel"/>
    <w:tmpl w:val="A782C8B2"/>
    <w:lvl w:ilvl="0" w:tplc="9B6AE0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3B4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3502AA"/>
    <w:multiLevelType w:val="hybridMultilevel"/>
    <w:tmpl w:val="E76837F8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2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A367C5"/>
    <w:multiLevelType w:val="multilevel"/>
    <w:tmpl w:val="55FAD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75E50DC"/>
    <w:multiLevelType w:val="hybridMultilevel"/>
    <w:tmpl w:val="AA1A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98B5392"/>
    <w:multiLevelType w:val="hybridMultilevel"/>
    <w:tmpl w:val="8A4C1B60"/>
    <w:lvl w:ilvl="0" w:tplc="9926AC2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7690D"/>
    <w:multiLevelType w:val="hybridMultilevel"/>
    <w:tmpl w:val="A83A297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1932"/>
    <w:rsid w:val="00022198"/>
    <w:rsid w:val="00055416"/>
    <w:rsid w:val="00073651"/>
    <w:rsid w:val="000A54C6"/>
    <w:rsid w:val="000F3182"/>
    <w:rsid w:val="00120964"/>
    <w:rsid w:val="00132C3B"/>
    <w:rsid w:val="001C596C"/>
    <w:rsid w:val="002E4C7A"/>
    <w:rsid w:val="002F1CC7"/>
    <w:rsid w:val="00306B63"/>
    <w:rsid w:val="00327DC8"/>
    <w:rsid w:val="003572B3"/>
    <w:rsid w:val="0036168F"/>
    <w:rsid w:val="004808D3"/>
    <w:rsid w:val="00492F63"/>
    <w:rsid w:val="004B6F97"/>
    <w:rsid w:val="00600FF8"/>
    <w:rsid w:val="00624750"/>
    <w:rsid w:val="006A0FBD"/>
    <w:rsid w:val="006C3EA5"/>
    <w:rsid w:val="007A4D45"/>
    <w:rsid w:val="007D1E39"/>
    <w:rsid w:val="0083229E"/>
    <w:rsid w:val="00835826"/>
    <w:rsid w:val="00840214"/>
    <w:rsid w:val="00853F20"/>
    <w:rsid w:val="008A3EB9"/>
    <w:rsid w:val="008F3429"/>
    <w:rsid w:val="009104C2"/>
    <w:rsid w:val="00923C58"/>
    <w:rsid w:val="00960E26"/>
    <w:rsid w:val="009C44C8"/>
    <w:rsid w:val="00A62943"/>
    <w:rsid w:val="00BD019E"/>
    <w:rsid w:val="00BD4DB3"/>
    <w:rsid w:val="00C3254F"/>
    <w:rsid w:val="00CC4713"/>
    <w:rsid w:val="00E11932"/>
    <w:rsid w:val="00E22B4B"/>
    <w:rsid w:val="00E34449"/>
    <w:rsid w:val="00E60AD5"/>
    <w:rsid w:val="00E81597"/>
    <w:rsid w:val="00ED0DE9"/>
    <w:rsid w:val="00F22C8E"/>
    <w:rsid w:val="00F3483B"/>
    <w:rsid w:val="00F6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865-40A4-40C0-B4E0-D0601677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Barakshina</cp:lastModifiedBy>
  <cp:revision>19</cp:revision>
  <cp:lastPrinted>2019-03-27T06:06:00Z</cp:lastPrinted>
  <dcterms:created xsi:type="dcterms:W3CDTF">2018-10-12T08:05:00Z</dcterms:created>
  <dcterms:modified xsi:type="dcterms:W3CDTF">2019-03-27T06:07:00Z</dcterms:modified>
</cp:coreProperties>
</file>