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C69" w:rsidRPr="00AA53ED" w:rsidRDefault="00085C69" w:rsidP="00085C69">
      <w:pPr>
        <w:jc w:val="center"/>
        <w:rPr>
          <w:b/>
        </w:rPr>
      </w:pPr>
      <w:r>
        <w:rPr>
          <w:noProof/>
          <w:sz w:val="140"/>
          <w:lang w:eastAsia="ru-RU"/>
        </w:rPr>
        <w:drawing>
          <wp:inline distT="0" distB="0" distL="0" distR="0">
            <wp:extent cx="695325" cy="1171575"/>
            <wp:effectExtent l="19050" t="0" r="9525" b="0"/>
            <wp:docPr id="1" name="Рисунок 1" descr="Герб и Корона России чб для печати увел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и Корона России чб для печати увелич"/>
                    <pic:cNvPicPr>
                      <a:picLocks noChangeAspect="1" noChangeArrowheads="1"/>
                    </pic:cNvPicPr>
                  </pic:nvPicPr>
                  <pic:blipFill>
                    <a:blip r:embed="rId8" cstate="print"/>
                    <a:srcRect/>
                    <a:stretch>
                      <a:fillRect/>
                    </a:stretch>
                  </pic:blipFill>
                  <pic:spPr bwMode="auto">
                    <a:xfrm>
                      <a:off x="0" y="0"/>
                      <a:ext cx="695325" cy="1171575"/>
                    </a:xfrm>
                    <a:prstGeom prst="rect">
                      <a:avLst/>
                    </a:prstGeom>
                    <a:noFill/>
                    <a:ln w="9525">
                      <a:noFill/>
                      <a:miter lim="800000"/>
                      <a:headEnd/>
                      <a:tailEnd/>
                    </a:ln>
                  </pic:spPr>
                </pic:pic>
              </a:graphicData>
            </a:graphic>
          </wp:inline>
        </w:drawing>
      </w:r>
    </w:p>
    <w:p w:rsidR="00085C69" w:rsidRPr="00E30E41" w:rsidRDefault="00085C69" w:rsidP="00085C69">
      <w:pPr>
        <w:spacing w:after="0" w:line="240" w:lineRule="auto"/>
        <w:jc w:val="center"/>
        <w:rPr>
          <w:rFonts w:ascii="Times New Roman" w:hAnsi="Times New Roman" w:cs="Times New Roman"/>
          <w:sz w:val="28"/>
          <w:szCs w:val="28"/>
        </w:rPr>
      </w:pPr>
      <w:r w:rsidRPr="00E30E41">
        <w:rPr>
          <w:rFonts w:ascii="Times New Roman" w:hAnsi="Times New Roman" w:cs="Times New Roman"/>
          <w:sz w:val="28"/>
          <w:szCs w:val="28"/>
        </w:rPr>
        <w:t>СОБРАНИЕ ПРЕДСТАВИТЕЛЕЙ</w:t>
      </w:r>
      <w:r w:rsidR="005159EB" w:rsidRPr="00E30E41">
        <w:rPr>
          <w:rFonts w:ascii="Times New Roman" w:hAnsi="Times New Roman" w:cs="Times New Roman"/>
          <w:sz w:val="28"/>
          <w:szCs w:val="28"/>
        </w:rPr>
        <w:t xml:space="preserve">          </w:t>
      </w:r>
    </w:p>
    <w:p w:rsidR="00085C69" w:rsidRPr="00E30E41" w:rsidRDefault="00085C69" w:rsidP="00085C69">
      <w:pPr>
        <w:spacing w:after="0" w:line="240" w:lineRule="auto"/>
        <w:jc w:val="center"/>
        <w:rPr>
          <w:rFonts w:ascii="Times New Roman" w:hAnsi="Times New Roman" w:cs="Times New Roman"/>
          <w:sz w:val="28"/>
          <w:szCs w:val="28"/>
        </w:rPr>
      </w:pPr>
      <w:r w:rsidRPr="00E30E41">
        <w:rPr>
          <w:rFonts w:ascii="Times New Roman" w:hAnsi="Times New Roman" w:cs="Times New Roman"/>
          <w:sz w:val="28"/>
          <w:szCs w:val="28"/>
        </w:rPr>
        <w:t>ГОРОДСКОГО ПОСЕЛЕНИЯ</w:t>
      </w:r>
    </w:p>
    <w:p w:rsidR="00085C69" w:rsidRPr="00E30E41" w:rsidRDefault="00085C69" w:rsidP="00085C69">
      <w:pPr>
        <w:spacing w:after="0" w:line="240" w:lineRule="auto"/>
        <w:jc w:val="center"/>
        <w:rPr>
          <w:rFonts w:ascii="Times New Roman" w:hAnsi="Times New Roman" w:cs="Times New Roman"/>
          <w:sz w:val="28"/>
          <w:szCs w:val="28"/>
        </w:rPr>
      </w:pPr>
      <w:r w:rsidRPr="00E30E41">
        <w:rPr>
          <w:rFonts w:ascii="Times New Roman" w:hAnsi="Times New Roman" w:cs="Times New Roman"/>
          <w:sz w:val="28"/>
          <w:szCs w:val="28"/>
        </w:rPr>
        <w:t>«ПОСЕЛОК ВОРОТЫНСК»</w:t>
      </w:r>
    </w:p>
    <w:p w:rsidR="00085C69" w:rsidRPr="00E30E41" w:rsidRDefault="00085C69" w:rsidP="008713CB">
      <w:pPr>
        <w:pStyle w:val="1"/>
        <w:jc w:val="center"/>
        <w:rPr>
          <w:b w:val="0"/>
          <w:szCs w:val="28"/>
        </w:rPr>
      </w:pPr>
      <w:r w:rsidRPr="00E30E41">
        <w:rPr>
          <w:b w:val="0"/>
          <w:szCs w:val="28"/>
        </w:rPr>
        <w:t>РЕШЕНИЕ</w:t>
      </w:r>
    </w:p>
    <w:p w:rsidR="009208A9" w:rsidRDefault="002F198A" w:rsidP="002F198A">
      <w:pPr>
        <w:pStyle w:val="3"/>
        <w:rPr>
          <w:rFonts w:eastAsiaTheme="minorHAnsi"/>
          <w:b w:val="0"/>
          <w:szCs w:val="28"/>
          <w:lang w:eastAsia="en-US"/>
        </w:rPr>
      </w:pPr>
      <w:r>
        <w:rPr>
          <w:rFonts w:eastAsiaTheme="minorHAnsi"/>
          <w:b w:val="0"/>
          <w:szCs w:val="28"/>
          <w:lang w:eastAsia="en-US"/>
        </w:rPr>
        <w:t xml:space="preserve">     </w:t>
      </w:r>
    </w:p>
    <w:p w:rsidR="00085C69" w:rsidRPr="00A717DD" w:rsidRDefault="009208A9" w:rsidP="009208A9">
      <w:pPr>
        <w:pStyle w:val="3"/>
        <w:ind w:left="0"/>
        <w:rPr>
          <w:szCs w:val="28"/>
        </w:rPr>
      </w:pPr>
      <w:r>
        <w:rPr>
          <w:szCs w:val="28"/>
        </w:rPr>
        <w:t xml:space="preserve">24 декабря </w:t>
      </w:r>
      <w:r w:rsidR="00891B15">
        <w:rPr>
          <w:szCs w:val="28"/>
        </w:rPr>
        <w:t>2019</w:t>
      </w:r>
      <w:r w:rsidR="00085C69" w:rsidRPr="00A717DD">
        <w:rPr>
          <w:szCs w:val="28"/>
        </w:rPr>
        <w:t xml:space="preserve"> г.                                                                </w:t>
      </w:r>
      <w:r>
        <w:rPr>
          <w:szCs w:val="28"/>
        </w:rPr>
        <w:t xml:space="preserve">                       </w:t>
      </w:r>
      <w:r w:rsidR="00085C69" w:rsidRPr="00A717DD">
        <w:rPr>
          <w:szCs w:val="28"/>
        </w:rPr>
        <w:t xml:space="preserve">№ </w:t>
      </w:r>
      <w:r w:rsidR="005C3612">
        <w:rPr>
          <w:szCs w:val="28"/>
        </w:rPr>
        <w:t>40</w:t>
      </w:r>
    </w:p>
    <w:p w:rsidR="00363C09" w:rsidRPr="001B6D42" w:rsidRDefault="00085C69" w:rsidP="00085C69">
      <w:pPr>
        <w:widowControl w:val="0"/>
        <w:autoSpaceDE w:val="0"/>
        <w:autoSpaceDN w:val="0"/>
        <w:adjustRightInd w:val="0"/>
        <w:spacing w:after="0" w:line="240" w:lineRule="auto"/>
        <w:rPr>
          <w:rFonts w:ascii="Times New Roman" w:hAnsi="Times New Roman" w:cs="Times New Roman"/>
          <w:b/>
          <w:bCs/>
          <w:i/>
          <w:sz w:val="26"/>
          <w:szCs w:val="26"/>
        </w:rPr>
      </w:pPr>
      <w:r>
        <w:rPr>
          <w:rFonts w:ascii="Times New Roman" w:hAnsi="Times New Roman" w:cs="Times New Roman"/>
          <w:b/>
          <w:bCs/>
          <w:i/>
          <w:sz w:val="26"/>
          <w:szCs w:val="26"/>
        </w:rPr>
        <w:t xml:space="preserve"> </w:t>
      </w:r>
    </w:p>
    <w:tbl>
      <w:tblPr>
        <w:tblW w:w="9192" w:type="dxa"/>
        <w:tblLook w:val="04A0"/>
      </w:tblPr>
      <w:tblGrid>
        <w:gridCol w:w="5637"/>
        <w:gridCol w:w="3555"/>
      </w:tblGrid>
      <w:tr w:rsidR="00363C09" w:rsidRPr="009208A9" w:rsidTr="009208A9">
        <w:tc>
          <w:tcPr>
            <w:tcW w:w="5637" w:type="dxa"/>
          </w:tcPr>
          <w:p w:rsidR="00363C09" w:rsidRPr="009208A9" w:rsidRDefault="00891B15" w:rsidP="009208A9">
            <w:pPr>
              <w:pStyle w:val="1"/>
              <w:jc w:val="both"/>
              <w:rPr>
                <w:b w:val="0"/>
                <w:i/>
                <w:sz w:val="26"/>
                <w:szCs w:val="26"/>
              </w:rPr>
            </w:pPr>
            <w:r w:rsidRPr="009208A9">
              <w:rPr>
                <w:b w:val="0"/>
                <w:i/>
                <w:sz w:val="26"/>
                <w:szCs w:val="26"/>
              </w:rPr>
              <w:t>О внесении изменений</w:t>
            </w:r>
            <w:r w:rsidR="002F198A" w:rsidRPr="009208A9">
              <w:rPr>
                <w:b w:val="0"/>
                <w:i/>
                <w:sz w:val="26"/>
                <w:szCs w:val="26"/>
              </w:rPr>
              <w:t xml:space="preserve"> и дополнений</w:t>
            </w:r>
            <w:r w:rsidR="009208A9" w:rsidRPr="009208A9">
              <w:rPr>
                <w:b w:val="0"/>
                <w:i/>
                <w:sz w:val="26"/>
                <w:szCs w:val="26"/>
              </w:rPr>
              <w:t xml:space="preserve"> </w:t>
            </w:r>
            <w:r w:rsidR="002F198A" w:rsidRPr="009208A9">
              <w:rPr>
                <w:b w:val="0"/>
                <w:i/>
                <w:sz w:val="26"/>
                <w:szCs w:val="26"/>
              </w:rPr>
              <w:t xml:space="preserve"> в </w:t>
            </w:r>
            <w:r w:rsidR="00363C09" w:rsidRPr="009208A9">
              <w:rPr>
                <w:b w:val="0"/>
                <w:i/>
                <w:sz w:val="26"/>
                <w:szCs w:val="26"/>
              </w:rPr>
              <w:t xml:space="preserve"> </w:t>
            </w:r>
            <w:r w:rsidR="0087721A" w:rsidRPr="009208A9">
              <w:rPr>
                <w:b w:val="0"/>
                <w:i/>
                <w:sz w:val="26"/>
                <w:szCs w:val="26"/>
              </w:rPr>
              <w:t xml:space="preserve"> </w:t>
            </w:r>
            <w:r w:rsidR="005159EB" w:rsidRPr="009208A9">
              <w:rPr>
                <w:b w:val="0"/>
                <w:i/>
                <w:sz w:val="26"/>
                <w:szCs w:val="26"/>
              </w:rPr>
              <w:t>Правил</w:t>
            </w:r>
            <w:r w:rsidR="002F198A" w:rsidRPr="009208A9">
              <w:rPr>
                <w:b w:val="0"/>
                <w:i/>
                <w:sz w:val="26"/>
                <w:szCs w:val="26"/>
              </w:rPr>
              <w:t>а</w:t>
            </w:r>
            <w:r w:rsidR="005159EB" w:rsidRPr="009208A9">
              <w:rPr>
                <w:b w:val="0"/>
                <w:i/>
                <w:sz w:val="26"/>
                <w:szCs w:val="26"/>
              </w:rPr>
              <w:t xml:space="preserve"> </w:t>
            </w:r>
            <w:r w:rsidR="0087721A" w:rsidRPr="009208A9">
              <w:rPr>
                <w:b w:val="0"/>
                <w:i/>
                <w:sz w:val="26"/>
                <w:szCs w:val="26"/>
              </w:rPr>
              <w:t xml:space="preserve"> </w:t>
            </w:r>
            <w:r w:rsidR="004E4A9E" w:rsidRPr="009208A9">
              <w:rPr>
                <w:b w:val="0"/>
                <w:i/>
                <w:sz w:val="26"/>
                <w:szCs w:val="26"/>
              </w:rPr>
              <w:t>з</w:t>
            </w:r>
            <w:r w:rsidR="00363C09" w:rsidRPr="009208A9">
              <w:rPr>
                <w:b w:val="0"/>
                <w:i/>
                <w:sz w:val="26"/>
                <w:szCs w:val="26"/>
              </w:rPr>
              <w:t>емлепользования</w:t>
            </w:r>
            <w:r w:rsidR="004523F2" w:rsidRPr="009208A9">
              <w:rPr>
                <w:b w:val="0"/>
                <w:i/>
                <w:sz w:val="26"/>
                <w:szCs w:val="26"/>
              </w:rPr>
              <w:t xml:space="preserve"> </w:t>
            </w:r>
            <w:r w:rsidR="00363C09" w:rsidRPr="009208A9">
              <w:rPr>
                <w:b w:val="0"/>
                <w:i/>
                <w:sz w:val="26"/>
                <w:szCs w:val="26"/>
              </w:rPr>
              <w:t xml:space="preserve">и застройки </w:t>
            </w:r>
            <w:r w:rsidR="009208A9" w:rsidRPr="009208A9">
              <w:rPr>
                <w:b w:val="0"/>
                <w:i/>
                <w:sz w:val="26"/>
                <w:szCs w:val="26"/>
              </w:rPr>
              <w:t>ГП</w:t>
            </w:r>
            <w:r w:rsidR="00363C09" w:rsidRPr="009208A9">
              <w:rPr>
                <w:b w:val="0"/>
                <w:i/>
                <w:sz w:val="26"/>
                <w:szCs w:val="26"/>
              </w:rPr>
              <w:t xml:space="preserve"> «Поселок Воротынск </w:t>
            </w:r>
          </w:p>
        </w:tc>
        <w:tc>
          <w:tcPr>
            <w:tcW w:w="3555" w:type="dxa"/>
          </w:tcPr>
          <w:p w:rsidR="00363C09" w:rsidRPr="009208A9" w:rsidRDefault="00363C09" w:rsidP="00065580">
            <w:pPr>
              <w:spacing w:line="240" w:lineRule="auto"/>
              <w:jc w:val="right"/>
              <w:rPr>
                <w:rFonts w:ascii="Times New Roman" w:eastAsia="Times New Roman" w:hAnsi="Times New Roman" w:cs="Times New Roman"/>
                <w:b/>
                <w:sz w:val="26"/>
                <w:szCs w:val="26"/>
              </w:rPr>
            </w:pPr>
          </w:p>
        </w:tc>
      </w:tr>
    </w:tbl>
    <w:p w:rsidR="00AA5D1C" w:rsidRPr="009208A9" w:rsidRDefault="00AA5D1C" w:rsidP="00085C69">
      <w:pPr>
        <w:widowControl w:val="0"/>
        <w:autoSpaceDE w:val="0"/>
        <w:autoSpaceDN w:val="0"/>
        <w:adjustRightInd w:val="0"/>
        <w:spacing w:after="0" w:line="240" w:lineRule="auto"/>
        <w:rPr>
          <w:rFonts w:ascii="Times New Roman" w:hAnsi="Times New Roman" w:cs="Times New Roman"/>
          <w:b/>
          <w:bCs/>
          <w:i/>
          <w:sz w:val="26"/>
          <w:szCs w:val="26"/>
        </w:rPr>
      </w:pPr>
    </w:p>
    <w:p w:rsidR="00065580" w:rsidRPr="009208A9" w:rsidRDefault="009208A9" w:rsidP="008713CB">
      <w:pPr>
        <w:widowControl w:val="0"/>
        <w:autoSpaceDE w:val="0"/>
        <w:autoSpaceDN w:val="0"/>
        <w:adjustRightInd w:val="0"/>
        <w:spacing w:after="0" w:line="240" w:lineRule="auto"/>
        <w:ind w:firstLine="540"/>
        <w:jc w:val="both"/>
        <w:rPr>
          <w:rFonts w:ascii="Times New Roman" w:hAnsi="Times New Roman" w:cs="Times New Roman"/>
          <w:bCs/>
          <w:sz w:val="26"/>
          <w:szCs w:val="26"/>
        </w:rPr>
      </w:pPr>
      <w:r w:rsidRPr="009208A9">
        <w:rPr>
          <w:rFonts w:ascii="Times New Roman" w:hAnsi="Times New Roman" w:cs="Times New Roman"/>
          <w:bCs/>
          <w:sz w:val="26"/>
          <w:szCs w:val="26"/>
        </w:rPr>
        <w:t>В</w:t>
      </w:r>
      <w:r w:rsidR="004523F2" w:rsidRPr="009208A9">
        <w:rPr>
          <w:rFonts w:ascii="Times New Roman" w:hAnsi="Times New Roman" w:cs="Times New Roman"/>
          <w:bCs/>
          <w:sz w:val="26"/>
          <w:szCs w:val="26"/>
        </w:rPr>
        <w:t xml:space="preserve"> соответствии с</w:t>
      </w:r>
      <w:r w:rsidR="003D445B" w:rsidRPr="009208A9">
        <w:rPr>
          <w:rFonts w:ascii="Times New Roman" w:hAnsi="Times New Roman" w:cs="Times New Roman"/>
          <w:bCs/>
          <w:sz w:val="26"/>
          <w:szCs w:val="26"/>
        </w:rPr>
        <w:t xml:space="preserve"> </w:t>
      </w:r>
      <w:r w:rsidR="003D445B" w:rsidRPr="009208A9">
        <w:rPr>
          <w:rFonts w:ascii="Times New Roman" w:hAnsi="Times New Roman" w:cs="Times New Roman"/>
          <w:sz w:val="26"/>
          <w:szCs w:val="26"/>
        </w:rPr>
        <w:t xml:space="preserve">Федеральным законом от 06.10.2003 года №131-ФЗ «Об общих принципах организации местного самоуправления в Российской Федерации», </w:t>
      </w:r>
      <w:r w:rsidR="003D445B" w:rsidRPr="009208A9">
        <w:rPr>
          <w:rFonts w:ascii="Times New Roman" w:hAnsi="Times New Roman" w:cs="Times New Roman"/>
          <w:bCs/>
          <w:sz w:val="26"/>
          <w:szCs w:val="26"/>
        </w:rPr>
        <w:t>статьями 8, 31, 32</w:t>
      </w:r>
      <w:r w:rsidR="00E70F66" w:rsidRPr="009208A9">
        <w:rPr>
          <w:rFonts w:ascii="Times New Roman" w:hAnsi="Times New Roman" w:cs="Times New Roman"/>
          <w:bCs/>
          <w:sz w:val="26"/>
          <w:szCs w:val="26"/>
        </w:rPr>
        <w:t xml:space="preserve"> </w:t>
      </w:r>
      <w:r w:rsidR="003D445B" w:rsidRPr="009208A9">
        <w:rPr>
          <w:rFonts w:ascii="Times New Roman" w:hAnsi="Times New Roman" w:cs="Times New Roman"/>
          <w:bCs/>
          <w:sz w:val="26"/>
          <w:szCs w:val="26"/>
        </w:rPr>
        <w:t>Градостроительного кодекса Российской Федерации,</w:t>
      </w:r>
      <w:r w:rsidR="00732344" w:rsidRPr="009208A9">
        <w:rPr>
          <w:rFonts w:ascii="Times New Roman" w:hAnsi="Times New Roman" w:cs="Times New Roman"/>
          <w:bCs/>
          <w:sz w:val="26"/>
          <w:szCs w:val="26"/>
        </w:rPr>
        <w:t xml:space="preserve"> </w:t>
      </w:r>
      <w:r w:rsidR="002241ED" w:rsidRPr="009208A9">
        <w:rPr>
          <w:rFonts w:ascii="Times New Roman" w:hAnsi="Times New Roman" w:cs="Times New Roman"/>
          <w:bCs/>
          <w:sz w:val="26"/>
          <w:szCs w:val="26"/>
        </w:rPr>
        <w:t>Уставом городского поселения «Поселок Воротынск</w:t>
      </w:r>
      <w:r w:rsidRPr="009208A9">
        <w:rPr>
          <w:rFonts w:ascii="Times New Roman" w:hAnsi="Times New Roman" w:cs="Times New Roman"/>
          <w:bCs/>
          <w:sz w:val="26"/>
          <w:szCs w:val="26"/>
        </w:rPr>
        <w:t>», в</w:t>
      </w:r>
      <w:r w:rsidRPr="009208A9">
        <w:rPr>
          <w:rFonts w:ascii="Times New Roman" w:hAnsi="Times New Roman" w:cs="Times New Roman"/>
          <w:color w:val="2D2D2D"/>
          <w:spacing w:val="2"/>
          <w:sz w:val="26"/>
          <w:szCs w:val="26"/>
          <w:shd w:val="clear" w:color="auto" w:fill="FFFFFF"/>
        </w:rPr>
        <w:t xml:space="preserve"> целях обеспечения устойчивого развития территорий поселения,  создания условий для реализации Генерального плана п. Воротынск,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65580" w:rsidRPr="009208A9" w:rsidRDefault="00065580" w:rsidP="00065580">
      <w:pPr>
        <w:pStyle w:val="ConsPlusNonformat"/>
        <w:widowControl/>
        <w:jc w:val="both"/>
        <w:rPr>
          <w:rFonts w:ascii="Times New Roman" w:hAnsi="Times New Roman" w:cs="Times New Roman"/>
          <w:sz w:val="26"/>
          <w:szCs w:val="26"/>
        </w:rPr>
      </w:pPr>
    </w:p>
    <w:p w:rsidR="00085C69" w:rsidRPr="009208A9" w:rsidRDefault="00085C69" w:rsidP="009208A9">
      <w:pPr>
        <w:pStyle w:val="ConsPlusNonformat"/>
        <w:widowControl/>
        <w:jc w:val="center"/>
        <w:rPr>
          <w:rFonts w:ascii="Times New Roman" w:hAnsi="Times New Roman" w:cs="Times New Roman"/>
          <w:b/>
          <w:bCs/>
          <w:sz w:val="26"/>
          <w:szCs w:val="26"/>
        </w:rPr>
      </w:pPr>
      <w:r w:rsidRPr="009208A9">
        <w:rPr>
          <w:rFonts w:ascii="Times New Roman" w:hAnsi="Times New Roman" w:cs="Times New Roman"/>
          <w:b/>
          <w:bCs/>
          <w:sz w:val="26"/>
          <w:szCs w:val="26"/>
        </w:rPr>
        <w:t>Собрание представителей РЕШИЛО:</w:t>
      </w:r>
    </w:p>
    <w:p w:rsidR="00065580" w:rsidRPr="009208A9" w:rsidRDefault="00065580" w:rsidP="00065580">
      <w:pPr>
        <w:pStyle w:val="ConsPlusNonformat"/>
        <w:widowControl/>
        <w:jc w:val="both"/>
        <w:rPr>
          <w:rFonts w:ascii="Times New Roman" w:hAnsi="Times New Roman" w:cs="Times New Roman"/>
          <w:b/>
          <w:bCs/>
          <w:sz w:val="26"/>
          <w:szCs w:val="26"/>
        </w:rPr>
      </w:pPr>
    </w:p>
    <w:p w:rsidR="00065580" w:rsidRPr="009208A9" w:rsidRDefault="002F198A" w:rsidP="00085C69">
      <w:pPr>
        <w:widowControl w:val="0"/>
        <w:autoSpaceDE w:val="0"/>
        <w:autoSpaceDN w:val="0"/>
        <w:adjustRightInd w:val="0"/>
        <w:spacing w:after="0" w:line="240" w:lineRule="auto"/>
        <w:ind w:firstLine="540"/>
        <w:jc w:val="both"/>
        <w:rPr>
          <w:rFonts w:ascii="Times New Roman" w:hAnsi="Times New Roman" w:cs="Times New Roman"/>
          <w:bCs/>
          <w:sz w:val="26"/>
          <w:szCs w:val="26"/>
        </w:rPr>
      </w:pPr>
      <w:r w:rsidRPr="009208A9">
        <w:rPr>
          <w:rFonts w:ascii="Times New Roman" w:hAnsi="Times New Roman" w:cs="Times New Roman"/>
          <w:bCs/>
          <w:sz w:val="26"/>
          <w:szCs w:val="26"/>
        </w:rPr>
        <w:t>1. Внести</w:t>
      </w:r>
      <w:r w:rsidR="00891B15" w:rsidRPr="009208A9">
        <w:rPr>
          <w:rFonts w:ascii="Times New Roman" w:hAnsi="Times New Roman" w:cs="Times New Roman"/>
          <w:bCs/>
          <w:sz w:val="26"/>
          <w:szCs w:val="26"/>
        </w:rPr>
        <w:t xml:space="preserve"> в </w:t>
      </w:r>
      <w:r w:rsidR="000B765E" w:rsidRPr="009208A9">
        <w:rPr>
          <w:rFonts w:ascii="Times New Roman" w:hAnsi="Times New Roman" w:cs="Times New Roman"/>
          <w:bCs/>
          <w:sz w:val="26"/>
          <w:szCs w:val="26"/>
        </w:rPr>
        <w:t xml:space="preserve"> </w:t>
      </w:r>
      <w:r w:rsidR="00A717DD" w:rsidRPr="009208A9">
        <w:rPr>
          <w:rFonts w:ascii="Times New Roman" w:hAnsi="Times New Roman" w:cs="Times New Roman"/>
          <w:bCs/>
          <w:sz w:val="26"/>
          <w:szCs w:val="26"/>
        </w:rPr>
        <w:t>Правил</w:t>
      </w:r>
      <w:r w:rsidR="008713CB" w:rsidRPr="009208A9">
        <w:rPr>
          <w:rFonts w:ascii="Times New Roman" w:hAnsi="Times New Roman" w:cs="Times New Roman"/>
          <w:bCs/>
          <w:sz w:val="26"/>
          <w:szCs w:val="26"/>
        </w:rPr>
        <w:t>а</w:t>
      </w:r>
      <w:r w:rsidR="00A717DD" w:rsidRPr="009208A9">
        <w:rPr>
          <w:rFonts w:ascii="Times New Roman" w:hAnsi="Times New Roman" w:cs="Times New Roman"/>
          <w:bCs/>
          <w:sz w:val="26"/>
          <w:szCs w:val="26"/>
        </w:rPr>
        <w:t xml:space="preserve"> </w:t>
      </w:r>
      <w:r w:rsidR="00676DAC" w:rsidRPr="009208A9">
        <w:rPr>
          <w:rFonts w:ascii="Times New Roman" w:hAnsi="Times New Roman" w:cs="Times New Roman"/>
          <w:bCs/>
          <w:sz w:val="26"/>
          <w:szCs w:val="26"/>
        </w:rPr>
        <w:t xml:space="preserve">землепользования и застройки </w:t>
      </w:r>
      <w:r w:rsidR="009208A9" w:rsidRPr="009208A9">
        <w:rPr>
          <w:rFonts w:ascii="Times New Roman" w:hAnsi="Times New Roman" w:cs="Times New Roman"/>
          <w:bCs/>
          <w:sz w:val="26"/>
          <w:szCs w:val="26"/>
        </w:rPr>
        <w:t>ГП</w:t>
      </w:r>
      <w:r w:rsidR="00676DAC" w:rsidRPr="009208A9">
        <w:rPr>
          <w:rFonts w:ascii="Times New Roman" w:hAnsi="Times New Roman" w:cs="Times New Roman"/>
          <w:bCs/>
          <w:sz w:val="26"/>
          <w:szCs w:val="26"/>
        </w:rPr>
        <w:t xml:space="preserve"> «Поселок Воротынск»</w:t>
      </w:r>
      <w:r w:rsidRPr="009208A9">
        <w:rPr>
          <w:rFonts w:ascii="Times New Roman" w:hAnsi="Times New Roman" w:cs="Times New Roman"/>
          <w:bCs/>
          <w:sz w:val="26"/>
          <w:szCs w:val="26"/>
        </w:rPr>
        <w:t xml:space="preserve">, утвержденные </w:t>
      </w:r>
      <w:r w:rsidR="009208A9" w:rsidRPr="009208A9">
        <w:rPr>
          <w:rFonts w:ascii="Times New Roman" w:hAnsi="Times New Roman" w:cs="Times New Roman"/>
          <w:bCs/>
          <w:sz w:val="26"/>
          <w:szCs w:val="26"/>
        </w:rPr>
        <w:t>р</w:t>
      </w:r>
      <w:r w:rsidRPr="009208A9">
        <w:rPr>
          <w:rFonts w:ascii="Times New Roman" w:hAnsi="Times New Roman" w:cs="Times New Roman"/>
          <w:bCs/>
          <w:sz w:val="26"/>
          <w:szCs w:val="26"/>
        </w:rPr>
        <w:t xml:space="preserve">ешением </w:t>
      </w:r>
      <w:r w:rsidR="009208A9" w:rsidRPr="009208A9">
        <w:rPr>
          <w:rFonts w:ascii="Times New Roman" w:hAnsi="Times New Roman" w:cs="Times New Roman"/>
          <w:bCs/>
          <w:sz w:val="26"/>
          <w:szCs w:val="26"/>
        </w:rPr>
        <w:t>С</w:t>
      </w:r>
      <w:r w:rsidRPr="009208A9">
        <w:rPr>
          <w:rFonts w:ascii="Times New Roman" w:hAnsi="Times New Roman" w:cs="Times New Roman"/>
          <w:bCs/>
          <w:sz w:val="26"/>
          <w:szCs w:val="26"/>
        </w:rPr>
        <w:t xml:space="preserve">обрания представителей ГП «Поселок Воротынск» от 20.12.2016 </w:t>
      </w:r>
      <w:r w:rsidR="009208A9" w:rsidRPr="009208A9">
        <w:rPr>
          <w:rFonts w:ascii="Times New Roman" w:hAnsi="Times New Roman" w:cs="Times New Roman"/>
          <w:bCs/>
          <w:sz w:val="26"/>
          <w:szCs w:val="26"/>
        </w:rPr>
        <w:t xml:space="preserve"> </w:t>
      </w:r>
      <w:r w:rsidRPr="009208A9">
        <w:rPr>
          <w:rFonts w:ascii="Times New Roman" w:hAnsi="Times New Roman" w:cs="Times New Roman"/>
          <w:bCs/>
          <w:sz w:val="26"/>
          <w:szCs w:val="26"/>
        </w:rPr>
        <w:t>№ 32</w:t>
      </w:r>
      <w:r w:rsidR="009208A9" w:rsidRPr="009208A9">
        <w:rPr>
          <w:rFonts w:ascii="Times New Roman" w:hAnsi="Times New Roman" w:cs="Times New Roman"/>
          <w:bCs/>
          <w:sz w:val="26"/>
          <w:szCs w:val="26"/>
        </w:rPr>
        <w:t xml:space="preserve"> «</w:t>
      </w:r>
      <w:r w:rsidR="009208A9" w:rsidRPr="009208A9">
        <w:rPr>
          <w:rFonts w:ascii="Times New Roman" w:hAnsi="Times New Roman"/>
          <w:sz w:val="26"/>
          <w:szCs w:val="26"/>
          <w:lang w:eastAsia="ru-RU"/>
        </w:rPr>
        <w:t>Об утверждении  Правил  землепользования и застройки городского поселения «Поселок Воротынск» в новой редакции</w:t>
      </w:r>
      <w:r w:rsidR="009208A9" w:rsidRPr="009208A9">
        <w:rPr>
          <w:rFonts w:ascii="Times New Roman" w:hAnsi="Times New Roman" w:cs="Times New Roman"/>
          <w:bCs/>
          <w:sz w:val="26"/>
          <w:szCs w:val="26"/>
        </w:rPr>
        <w:t xml:space="preserve">» </w:t>
      </w:r>
      <w:r w:rsidRPr="009208A9">
        <w:rPr>
          <w:rFonts w:ascii="Times New Roman" w:hAnsi="Times New Roman" w:cs="Times New Roman"/>
          <w:bCs/>
          <w:sz w:val="26"/>
          <w:szCs w:val="26"/>
        </w:rPr>
        <w:t xml:space="preserve"> изменения и дополнения согласно приложению №1 к настоящему Решению</w:t>
      </w:r>
      <w:r w:rsidR="00065580" w:rsidRPr="009208A9">
        <w:rPr>
          <w:rFonts w:ascii="Times New Roman" w:hAnsi="Times New Roman" w:cs="Times New Roman"/>
          <w:bCs/>
          <w:sz w:val="26"/>
          <w:szCs w:val="26"/>
        </w:rPr>
        <w:t xml:space="preserve">. </w:t>
      </w:r>
    </w:p>
    <w:p w:rsidR="00906EDF" w:rsidRPr="00CD381F" w:rsidRDefault="002F198A" w:rsidP="00906EDF">
      <w:pPr>
        <w:pStyle w:val="ConsPlusNormal"/>
        <w:ind w:firstLine="567"/>
        <w:jc w:val="both"/>
        <w:rPr>
          <w:rFonts w:ascii="Times New Roman" w:hAnsi="Times New Roman" w:cs="Times New Roman"/>
          <w:sz w:val="26"/>
          <w:szCs w:val="26"/>
        </w:rPr>
      </w:pPr>
      <w:r w:rsidRPr="009208A9">
        <w:rPr>
          <w:rFonts w:ascii="Times New Roman" w:hAnsi="Times New Roman" w:cs="Times New Roman"/>
          <w:bCs/>
          <w:sz w:val="26"/>
          <w:szCs w:val="26"/>
        </w:rPr>
        <w:t>2</w:t>
      </w:r>
      <w:r w:rsidR="008713CB" w:rsidRPr="009208A9">
        <w:rPr>
          <w:rFonts w:ascii="Times New Roman" w:hAnsi="Times New Roman" w:cs="Times New Roman"/>
          <w:bCs/>
          <w:sz w:val="26"/>
          <w:szCs w:val="26"/>
        </w:rPr>
        <w:t xml:space="preserve">. </w:t>
      </w:r>
      <w:r w:rsidR="00906EDF" w:rsidRPr="00CD381F">
        <w:rPr>
          <w:rFonts w:ascii="Times New Roman" w:hAnsi="Times New Roman" w:cs="Times New Roman"/>
          <w:sz w:val="26"/>
          <w:szCs w:val="26"/>
        </w:rPr>
        <w:t>Настоящее решение вступает в силу после его официального опубликования (обнародования).</w:t>
      </w:r>
    </w:p>
    <w:p w:rsidR="008713CB" w:rsidRPr="009208A9" w:rsidRDefault="008713CB" w:rsidP="00085C69">
      <w:pPr>
        <w:widowControl w:val="0"/>
        <w:autoSpaceDE w:val="0"/>
        <w:autoSpaceDN w:val="0"/>
        <w:adjustRightInd w:val="0"/>
        <w:spacing w:after="0" w:line="240" w:lineRule="auto"/>
        <w:ind w:firstLine="540"/>
        <w:jc w:val="both"/>
        <w:rPr>
          <w:rFonts w:ascii="Times New Roman" w:hAnsi="Times New Roman" w:cs="Times New Roman"/>
          <w:bCs/>
          <w:sz w:val="26"/>
          <w:szCs w:val="26"/>
        </w:rPr>
      </w:pPr>
    </w:p>
    <w:p w:rsidR="00085C69" w:rsidRPr="009208A9" w:rsidRDefault="00085C69" w:rsidP="00085C69">
      <w:pPr>
        <w:widowControl w:val="0"/>
        <w:autoSpaceDE w:val="0"/>
        <w:autoSpaceDN w:val="0"/>
        <w:adjustRightInd w:val="0"/>
        <w:spacing w:after="0" w:line="240" w:lineRule="auto"/>
        <w:ind w:firstLine="540"/>
        <w:jc w:val="both"/>
        <w:rPr>
          <w:rFonts w:ascii="Times New Roman" w:hAnsi="Times New Roman" w:cs="Times New Roman"/>
          <w:bCs/>
          <w:sz w:val="26"/>
          <w:szCs w:val="26"/>
        </w:rPr>
      </w:pPr>
    </w:p>
    <w:p w:rsidR="002F198A" w:rsidRDefault="002F198A" w:rsidP="00085C69">
      <w:pPr>
        <w:widowControl w:val="0"/>
        <w:autoSpaceDE w:val="0"/>
        <w:autoSpaceDN w:val="0"/>
        <w:adjustRightInd w:val="0"/>
        <w:spacing w:after="0" w:line="240" w:lineRule="auto"/>
        <w:ind w:firstLine="540"/>
        <w:jc w:val="both"/>
        <w:rPr>
          <w:rFonts w:ascii="Times New Roman" w:hAnsi="Times New Roman" w:cs="Times New Roman"/>
          <w:bCs/>
          <w:sz w:val="26"/>
          <w:szCs w:val="26"/>
        </w:rPr>
      </w:pPr>
    </w:p>
    <w:p w:rsidR="002F198A" w:rsidRDefault="002F198A" w:rsidP="00085C69">
      <w:pPr>
        <w:widowControl w:val="0"/>
        <w:autoSpaceDE w:val="0"/>
        <w:autoSpaceDN w:val="0"/>
        <w:adjustRightInd w:val="0"/>
        <w:spacing w:after="0" w:line="240" w:lineRule="auto"/>
        <w:ind w:firstLine="540"/>
        <w:jc w:val="both"/>
        <w:rPr>
          <w:rFonts w:ascii="Times New Roman" w:hAnsi="Times New Roman" w:cs="Times New Roman"/>
          <w:bCs/>
          <w:sz w:val="26"/>
          <w:szCs w:val="26"/>
        </w:rPr>
      </w:pPr>
    </w:p>
    <w:p w:rsidR="002F198A" w:rsidRDefault="002F198A" w:rsidP="00085C69">
      <w:pPr>
        <w:widowControl w:val="0"/>
        <w:autoSpaceDE w:val="0"/>
        <w:autoSpaceDN w:val="0"/>
        <w:adjustRightInd w:val="0"/>
        <w:spacing w:after="0" w:line="240" w:lineRule="auto"/>
        <w:ind w:firstLine="540"/>
        <w:jc w:val="both"/>
        <w:rPr>
          <w:rFonts w:ascii="Times New Roman" w:hAnsi="Times New Roman" w:cs="Times New Roman"/>
          <w:bCs/>
          <w:sz w:val="26"/>
          <w:szCs w:val="26"/>
        </w:rPr>
      </w:pPr>
    </w:p>
    <w:p w:rsidR="00906EDF" w:rsidRPr="00906EDF" w:rsidRDefault="00906EDF" w:rsidP="00676DAC">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085C69" w:rsidRPr="00906EDF">
        <w:rPr>
          <w:rFonts w:ascii="Times New Roman" w:hAnsi="Times New Roman" w:cs="Times New Roman"/>
          <w:sz w:val="28"/>
          <w:szCs w:val="28"/>
        </w:rPr>
        <w:t xml:space="preserve">Глава </w:t>
      </w:r>
    </w:p>
    <w:p w:rsidR="00647F15" w:rsidRDefault="00906EDF" w:rsidP="00085C69">
      <w:pPr>
        <w:spacing w:after="0" w:line="240" w:lineRule="auto"/>
        <w:rPr>
          <w:rFonts w:ascii="Times New Roman" w:hAnsi="Times New Roman" w:cs="Times New Roman"/>
          <w:sz w:val="28"/>
          <w:szCs w:val="28"/>
        </w:rPr>
      </w:pPr>
      <w:r w:rsidRPr="00906EDF">
        <w:rPr>
          <w:rFonts w:ascii="Times New Roman" w:hAnsi="Times New Roman" w:cs="Times New Roman"/>
          <w:sz w:val="28"/>
          <w:szCs w:val="28"/>
        </w:rPr>
        <w:t xml:space="preserve">ГП </w:t>
      </w:r>
      <w:r w:rsidR="00085C69" w:rsidRPr="00906EDF">
        <w:rPr>
          <w:rFonts w:ascii="Times New Roman" w:hAnsi="Times New Roman" w:cs="Times New Roman"/>
          <w:sz w:val="28"/>
          <w:szCs w:val="28"/>
        </w:rPr>
        <w:t>«Поселок Воротынск»</w:t>
      </w:r>
      <w:r w:rsidR="00676DAC" w:rsidRPr="00906EDF">
        <w:rPr>
          <w:rFonts w:ascii="Times New Roman" w:hAnsi="Times New Roman" w:cs="Times New Roman"/>
          <w:sz w:val="28"/>
          <w:szCs w:val="28"/>
        </w:rPr>
        <w:t xml:space="preserve">                                </w:t>
      </w:r>
      <w:r>
        <w:rPr>
          <w:rFonts w:ascii="Times New Roman" w:hAnsi="Times New Roman" w:cs="Times New Roman"/>
          <w:sz w:val="28"/>
          <w:szCs w:val="28"/>
        </w:rPr>
        <w:t xml:space="preserve"> </w:t>
      </w:r>
      <w:r w:rsidR="00676DAC" w:rsidRPr="00906EDF">
        <w:rPr>
          <w:rFonts w:ascii="Times New Roman" w:hAnsi="Times New Roman" w:cs="Times New Roman"/>
          <w:sz w:val="28"/>
          <w:szCs w:val="28"/>
        </w:rPr>
        <w:t xml:space="preserve">                        </w:t>
      </w:r>
      <w:r w:rsidR="00891B15" w:rsidRPr="00906EDF">
        <w:rPr>
          <w:rFonts w:ascii="Times New Roman" w:hAnsi="Times New Roman" w:cs="Times New Roman"/>
          <w:sz w:val="28"/>
          <w:szCs w:val="28"/>
        </w:rPr>
        <w:t>О.И.Литвинова</w:t>
      </w:r>
    </w:p>
    <w:p w:rsidR="005C4BB6" w:rsidRDefault="005C4BB6" w:rsidP="00085C69">
      <w:pPr>
        <w:spacing w:after="0" w:line="240" w:lineRule="auto"/>
        <w:rPr>
          <w:rFonts w:ascii="Times New Roman" w:hAnsi="Times New Roman" w:cs="Times New Roman"/>
          <w:sz w:val="28"/>
          <w:szCs w:val="28"/>
        </w:rPr>
      </w:pPr>
    </w:p>
    <w:p w:rsidR="005C4BB6" w:rsidRDefault="005C4BB6" w:rsidP="00085C69">
      <w:pPr>
        <w:spacing w:after="0" w:line="240" w:lineRule="auto"/>
        <w:rPr>
          <w:rFonts w:ascii="Times New Roman" w:hAnsi="Times New Roman" w:cs="Times New Roman"/>
          <w:sz w:val="28"/>
          <w:szCs w:val="28"/>
        </w:rPr>
      </w:pPr>
    </w:p>
    <w:p w:rsidR="005C4BB6" w:rsidRDefault="005C4BB6" w:rsidP="00085C69">
      <w:pPr>
        <w:spacing w:after="0" w:line="240" w:lineRule="auto"/>
        <w:rPr>
          <w:rFonts w:ascii="Times New Roman" w:hAnsi="Times New Roman" w:cs="Times New Roman"/>
          <w:sz w:val="28"/>
          <w:szCs w:val="28"/>
        </w:rPr>
      </w:pPr>
    </w:p>
    <w:p w:rsidR="005C4BB6" w:rsidRDefault="005C4BB6" w:rsidP="00085C69">
      <w:pPr>
        <w:spacing w:after="0" w:line="240" w:lineRule="auto"/>
        <w:rPr>
          <w:rFonts w:ascii="Times New Roman" w:hAnsi="Times New Roman" w:cs="Times New Roman"/>
          <w:sz w:val="28"/>
          <w:szCs w:val="28"/>
        </w:rPr>
      </w:pPr>
    </w:p>
    <w:p w:rsidR="005C4BB6" w:rsidRPr="00990A8C" w:rsidRDefault="005C4BB6" w:rsidP="005C4BB6">
      <w:pPr>
        <w:pStyle w:val="ConsPlusNormal"/>
        <w:jc w:val="right"/>
        <w:rPr>
          <w:rFonts w:ascii="Times New Roman" w:hAnsi="Times New Roman" w:cs="Times New Roman"/>
        </w:rPr>
      </w:pPr>
      <w:r w:rsidRPr="00990A8C">
        <w:rPr>
          <w:rFonts w:ascii="Times New Roman" w:hAnsi="Times New Roman" w:cs="Times New Roman"/>
        </w:rPr>
        <w:lastRenderedPageBreak/>
        <w:t xml:space="preserve">Приложение </w:t>
      </w:r>
      <w:r>
        <w:rPr>
          <w:rFonts w:ascii="Times New Roman" w:hAnsi="Times New Roman" w:cs="Times New Roman"/>
        </w:rPr>
        <w:t>№</w:t>
      </w:r>
      <w:r w:rsidRPr="00990A8C">
        <w:rPr>
          <w:rFonts w:ascii="Times New Roman" w:hAnsi="Times New Roman" w:cs="Times New Roman"/>
        </w:rPr>
        <w:t xml:space="preserve"> 1</w:t>
      </w:r>
    </w:p>
    <w:p w:rsidR="005C4BB6" w:rsidRPr="00990A8C" w:rsidRDefault="005C4BB6" w:rsidP="005C4BB6">
      <w:pPr>
        <w:pStyle w:val="ConsPlusNormal"/>
        <w:jc w:val="right"/>
        <w:rPr>
          <w:rFonts w:ascii="Times New Roman" w:hAnsi="Times New Roman" w:cs="Times New Roman"/>
        </w:rPr>
      </w:pPr>
      <w:r w:rsidRPr="00990A8C">
        <w:rPr>
          <w:rFonts w:ascii="Times New Roman" w:hAnsi="Times New Roman" w:cs="Times New Roman"/>
        </w:rPr>
        <w:t>к Решению</w:t>
      </w:r>
    </w:p>
    <w:p w:rsidR="005C4BB6" w:rsidRPr="00990A8C" w:rsidRDefault="005C4BB6" w:rsidP="005C4BB6">
      <w:pPr>
        <w:pStyle w:val="ConsPlusNormal"/>
        <w:jc w:val="right"/>
        <w:rPr>
          <w:rFonts w:ascii="Times New Roman" w:hAnsi="Times New Roman" w:cs="Times New Roman"/>
        </w:rPr>
      </w:pPr>
      <w:r w:rsidRPr="00990A8C">
        <w:rPr>
          <w:rFonts w:ascii="Times New Roman" w:hAnsi="Times New Roman" w:cs="Times New Roman"/>
        </w:rPr>
        <w:t>Собрания представителей</w:t>
      </w:r>
    </w:p>
    <w:p w:rsidR="005C4BB6" w:rsidRPr="00990A8C" w:rsidRDefault="005C4BB6" w:rsidP="005C4BB6">
      <w:pPr>
        <w:pStyle w:val="ConsPlusNormal"/>
        <w:jc w:val="right"/>
        <w:rPr>
          <w:rFonts w:ascii="Times New Roman" w:hAnsi="Times New Roman" w:cs="Times New Roman"/>
        </w:rPr>
      </w:pPr>
      <w:r>
        <w:rPr>
          <w:rFonts w:ascii="Times New Roman" w:hAnsi="Times New Roman" w:cs="Times New Roman"/>
        </w:rPr>
        <w:t xml:space="preserve">ГП </w:t>
      </w:r>
      <w:r w:rsidRPr="00990A8C">
        <w:rPr>
          <w:rFonts w:ascii="Times New Roman" w:hAnsi="Times New Roman" w:cs="Times New Roman"/>
        </w:rPr>
        <w:t>«Поселок Воротынск»</w:t>
      </w:r>
    </w:p>
    <w:p w:rsidR="005C4BB6" w:rsidRPr="00990A8C" w:rsidRDefault="005C4BB6" w:rsidP="005C4BB6">
      <w:pPr>
        <w:pStyle w:val="ConsPlusNormal"/>
        <w:jc w:val="right"/>
        <w:rPr>
          <w:rFonts w:ascii="Times New Roman" w:hAnsi="Times New Roman" w:cs="Times New Roman"/>
        </w:rPr>
      </w:pPr>
      <w:r w:rsidRPr="00990A8C">
        <w:rPr>
          <w:rFonts w:ascii="Times New Roman" w:hAnsi="Times New Roman" w:cs="Times New Roman"/>
        </w:rPr>
        <w:t xml:space="preserve">от </w:t>
      </w:r>
      <w:r>
        <w:rPr>
          <w:rFonts w:ascii="Times New Roman" w:hAnsi="Times New Roman" w:cs="Times New Roman"/>
        </w:rPr>
        <w:t>24.12.2019</w:t>
      </w:r>
      <w:r w:rsidRPr="00990A8C">
        <w:rPr>
          <w:rFonts w:ascii="Times New Roman" w:hAnsi="Times New Roman" w:cs="Times New Roman"/>
        </w:rPr>
        <w:t xml:space="preserve">г. </w:t>
      </w:r>
      <w:r>
        <w:rPr>
          <w:rFonts w:ascii="Times New Roman" w:hAnsi="Times New Roman" w:cs="Times New Roman"/>
        </w:rPr>
        <w:t>№</w:t>
      </w:r>
      <w:r w:rsidRPr="00990A8C">
        <w:rPr>
          <w:rFonts w:ascii="Times New Roman" w:hAnsi="Times New Roman" w:cs="Times New Roman"/>
        </w:rPr>
        <w:t xml:space="preserve"> </w:t>
      </w:r>
      <w:r w:rsidR="005C3612">
        <w:rPr>
          <w:rFonts w:ascii="Times New Roman" w:hAnsi="Times New Roman" w:cs="Times New Roman"/>
        </w:rPr>
        <w:t>40</w:t>
      </w:r>
    </w:p>
    <w:p w:rsidR="005C4BB6" w:rsidRPr="00990A8C" w:rsidRDefault="005C4BB6" w:rsidP="005C4BB6">
      <w:pPr>
        <w:pStyle w:val="ConsPlusNormal"/>
        <w:jc w:val="both"/>
        <w:rPr>
          <w:rFonts w:ascii="Times New Roman" w:hAnsi="Times New Roman" w:cs="Times New Roman"/>
        </w:rPr>
      </w:pPr>
    </w:p>
    <w:p w:rsidR="005C4BB6" w:rsidRDefault="005C4BB6" w:rsidP="005C4BB6">
      <w:pPr>
        <w:suppressAutoHyphens/>
        <w:spacing w:after="0"/>
        <w:jc w:val="center"/>
        <w:rPr>
          <w:rFonts w:ascii="Times New Roman" w:eastAsia="Times New Roman" w:hAnsi="Times New Roman"/>
          <w:b/>
          <w:sz w:val="40"/>
          <w:szCs w:val="40"/>
          <w:lang w:eastAsia="zh-CN"/>
        </w:rPr>
      </w:pPr>
    </w:p>
    <w:p w:rsidR="005C4BB6" w:rsidRDefault="005C4BB6" w:rsidP="005C4BB6">
      <w:pPr>
        <w:suppressAutoHyphens/>
        <w:spacing w:after="0"/>
        <w:jc w:val="center"/>
        <w:rPr>
          <w:rFonts w:ascii="Times New Roman" w:eastAsia="Times New Roman" w:hAnsi="Times New Roman"/>
          <w:b/>
          <w:sz w:val="40"/>
          <w:szCs w:val="40"/>
          <w:lang w:eastAsia="zh-CN"/>
        </w:rPr>
      </w:pPr>
    </w:p>
    <w:p w:rsidR="005C4BB6" w:rsidRDefault="005C4BB6" w:rsidP="005C4BB6">
      <w:pPr>
        <w:suppressAutoHyphens/>
        <w:spacing w:after="0"/>
        <w:jc w:val="center"/>
        <w:rPr>
          <w:rFonts w:ascii="Times New Roman" w:eastAsia="Times New Roman" w:hAnsi="Times New Roman"/>
          <w:b/>
          <w:sz w:val="40"/>
          <w:szCs w:val="40"/>
          <w:lang w:eastAsia="zh-CN"/>
        </w:rPr>
      </w:pPr>
    </w:p>
    <w:p w:rsidR="005C4BB6" w:rsidRDefault="005C4BB6" w:rsidP="005C4BB6">
      <w:pPr>
        <w:suppressAutoHyphens/>
        <w:spacing w:after="0"/>
        <w:jc w:val="center"/>
        <w:rPr>
          <w:rFonts w:ascii="Times New Roman" w:eastAsia="Times New Roman" w:hAnsi="Times New Roman"/>
          <w:b/>
          <w:sz w:val="40"/>
          <w:szCs w:val="40"/>
          <w:lang w:eastAsia="zh-CN"/>
        </w:rPr>
      </w:pPr>
    </w:p>
    <w:p w:rsidR="005C4BB6" w:rsidRDefault="005C4BB6" w:rsidP="005C4BB6">
      <w:pPr>
        <w:suppressAutoHyphens/>
        <w:spacing w:after="0"/>
        <w:jc w:val="center"/>
        <w:rPr>
          <w:rFonts w:ascii="Times New Roman" w:eastAsia="Times New Roman" w:hAnsi="Times New Roman"/>
          <w:b/>
          <w:sz w:val="40"/>
          <w:szCs w:val="40"/>
          <w:lang w:eastAsia="zh-CN"/>
        </w:rPr>
      </w:pPr>
    </w:p>
    <w:p w:rsidR="005C4BB6" w:rsidRDefault="005C4BB6" w:rsidP="005C4BB6">
      <w:pPr>
        <w:suppressAutoHyphens/>
        <w:spacing w:after="0"/>
        <w:jc w:val="center"/>
        <w:rPr>
          <w:rFonts w:ascii="Times New Roman" w:eastAsia="Times New Roman" w:hAnsi="Times New Roman"/>
          <w:b/>
          <w:sz w:val="40"/>
          <w:szCs w:val="40"/>
          <w:lang w:eastAsia="zh-CN"/>
        </w:rPr>
      </w:pPr>
    </w:p>
    <w:p w:rsidR="005C4BB6" w:rsidRDefault="005C4BB6" w:rsidP="005C4BB6">
      <w:pPr>
        <w:suppressAutoHyphens/>
        <w:spacing w:after="0"/>
        <w:jc w:val="center"/>
        <w:rPr>
          <w:rFonts w:ascii="Times New Roman" w:eastAsia="Times New Roman" w:hAnsi="Times New Roman"/>
          <w:b/>
          <w:sz w:val="40"/>
          <w:szCs w:val="40"/>
          <w:lang w:eastAsia="zh-CN"/>
        </w:rPr>
      </w:pPr>
    </w:p>
    <w:p w:rsidR="005C4BB6" w:rsidRPr="004F409E" w:rsidRDefault="005C4BB6" w:rsidP="005C4BB6">
      <w:pPr>
        <w:suppressAutoHyphens/>
        <w:spacing w:after="0"/>
        <w:jc w:val="center"/>
        <w:rPr>
          <w:rFonts w:ascii="Times New Roman" w:eastAsia="Times New Roman" w:hAnsi="Times New Roman"/>
          <w:b/>
          <w:sz w:val="40"/>
          <w:szCs w:val="40"/>
          <w:lang w:eastAsia="zh-CN"/>
        </w:rPr>
      </w:pPr>
      <w:r w:rsidRPr="004F409E">
        <w:rPr>
          <w:rFonts w:ascii="Times New Roman" w:eastAsia="Times New Roman" w:hAnsi="Times New Roman"/>
          <w:b/>
          <w:sz w:val="40"/>
          <w:szCs w:val="40"/>
          <w:lang w:eastAsia="zh-CN"/>
        </w:rPr>
        <w:t xml:space="preserve">Внесение изменений </w:t>
      </w:r>
    </w:p>
    <w:p w:rsidR="005C4BB6" w:rsidRPr="004F409E" w:rsidRDefault="005C4BB6" w:rsidP="005C4BB6">
      <w:pPr>
        <w:suppressAutoHyphens/>
        <w:spacing w:after="0"/>
        <w:jc w:val="center"/>
        <w:rPr>
          <w:rFonts w:ascii="Times New Roman" w:eastAsia="Times New Roman" w:hAnsi="Times New Roman"/>
          <w:b/>
          <w:sz w:val="40"/>
          <w:szCs w:val="40"/>
          <w:lang w:eastAsia="zh-CN"/>
        </w:rPr>
      </w:pPr>
      <w:r>
        <w:rPr>
          <w:rFonts w:ascii="Times New Roman" w:eastAsia="Times New Roman" w:hAnsi="Times New Roman"/>
          <w:b/>
          <w:sz w:val="40"/>
          <w:szCs w:val="40"/>
          <w:lang w:eastAsia="zh-CN"/>
        </w:rPr>
        <w:t>в П</w:t>
      </w:r>
      <w:r w:rsidRPr="004F409E">
        <w:rPr>
          <w:rFonts w:ascii="Times New Roman" w:eastAsia="Times New Roman" w:hAnsi="Times New Roman"/>
          <w:b/>
          <w:sz w:val="40"/>
          <w:szCs w:val="40"/>
          <w:lang w:eastAsia="zh-CN"/>
        </w:rPr>
        <w:t xml:space="preserve">равила землепользования и застройки </w:t>
      </w:r>
    </w:p>
    <w:p w:rsidR="005C4BB6" w:rsidRPr="004F409E" w:rsidRDefault="005C4BB6" w:rsidP="005C4BB6">
      <w:pPr>
        <w:suppressAutoHyphens/>
        <w:spacing w:after="0"/>
        <w:jc w:val="center"/>
        <w:rPr>
          <w:rFonts w:ascii="Times New Roman" w:eastAsia="Times New Roman" w:hAnsi="Times New Roman"/>
          <w:b/>
          <w:sz w:val="40"/>
          <w:szCs w:val="40"/>
          <w:lang w:eastAsia="zh-CN"/>
        </w:rPr>
      </w:pPr>
      <w:r>
        <w:rPr>
          <w:rFonts w:ascii="Times New Roman" w:eastAsia="Times New Roman" w:hAnsi="Times New Roman"/>
          <w:b/>
          <w:sz w:val="40"/>
          <w:szCs w:val="40"/>
          <w:lang w:eastAsia="zh-CN"/>
        </w:rPr>
        <w:t>городского поселения «Поселок Воротынск»</w:t>
      </w:r>
    </w:p>
    <w:p w:rsidR="005C4BB6" w:rsidRPr="00CC0247" w:rsidRDefault="005C4BB6" w:rsidP="005C4BB6">
      <w:pPr>
        <w:widowControl w:val="0"/>
        <w:autoSpaceDE w:val="0"/>
        <w:autoSpaceDN w:val="0"/>
        <w:adjustRightInd w:val="0"/>
        <w:spacing w:after="0" w:line="240" w:lineRule="auto"/>
        <w:jc w:val="center"/>
        <w:rPr>
          <w:rFonts w:ascii="Times New Roman" w:hAnsi="Times New Roman"/>
          <w:b/>
          <w:sz w:val="24"/>
          <w:szCs w:val="24"/>
        </w:rPr>
      </w:pPr>
      <w:r w:rsidRPr="00CC0247">
        <w:rPr>
          <w:rFonts w:ascii="Times New Roman" w:hAnsi="Times New Roman"/>
          <w:b/>
          <w:sz w:val="24"/>
          <w:szCs w:val="24"/>
        </w:rPr>
        <w:t xml:space="preserve">Решение Собрания Представителей МО от 01.12.2009 № 36    </w:t>
      </w:r>
    </w:p>
    <w:p w:rsidR="005C4BB6" w:rsidRPr="00CC0247" w:rsidRDefault="005C4BB6" w:rsidP="005C4BB6">
      <w:pPr>
        <w:widowControl w:val="0"/>
        <w:autoSpaceDE w:val="0"/>
        <w:autoSpaceDN w:val="0"/>
        <w:adjustRightInd w:val="0"/>
        <w:spacing w:after="0" w:line="240" w:lineRule="auto"/>
        <w:jc w:val="center"/>
        <w:rPr>
          <w:rFonts w:ascii="Times New Roman" w:hAnsi="Times New Roman"/>
          <w:sz w:val="24"/>
          <w:szCs w:val="24"/>
        </w:rPr>
      </w:pPr>
      <w:r w:rsidRPr="00CC0247">
        <w:rPr>
          <w:rFonts w:ascii="Times New Roman" w:hAnsi="Times New Roman"/>
          <w:sz w:val="24"/>
          <w:szCs w:val="24"/>
        </w:rPr>
        <w:t xml:space="preserve">(в ред. Решений </w:t>
      </w:r>
      <w:hyperlink r:id="rId9" w:history="1">
        <w:r w:rsidRPr="00CC0247">
          <w:rPr>
            <w:rFonts w:ascii="Times New Roman" w:hAnsi="Times New Roman"/>
            <w:sz w:val="24"/>
            <w:szCs w:val="24"/>
          </w:rPr>
          <w:t>№ 36</w:t>
        </w:r>
      </w:hyperlink>
      <w:r w:rsidRPr="00CC0247">
        <w:rPr>
          <w:rFonts w:ascii="Times New Roman" w:hAnsi="Times New Roman"/>
          <w:sz w:val="24"/>
          <w:szCs w:val="24"/>
        </w:rPr>
        <w:t>, от 01.12.2009,</w:t>
      </w:r>
    </w:p>
    <w:p w:rsidR="005C4BB6" w:rsidRPr="00CC0247" w:rsidRDefault="00550082" w:rsidP="005C4BB6">
      <w:pPr>
        <w:widowControl w:val="0"/>
        <w:autoSpaceDE w:val="0"/>
        <w:autoSpaceDN w:val="0"/>
        <w:adjustRightInd w:val="0"/>
        <w:spacing w:after="0" w:line="240" w:lineRule="auto"/>
        <w:jc w:val="center"/>
        <w:rPr>
          <w:rFonts w:ascii="Times New Roman" w:hAnsi="Times New Roman"/>
          <w:sz w:val="24"/>
          <w:szCs w:val="24"/>
        </w:rPr>
      </w:pPr>
      <w:hyperlink r:id="rId10" w:history="1">
        <w:r w:rsidR="005C4BB6" w:rsidRPr="00CC0247">
          <w:rPr>
            <w:rFonts w:ascii="Times New Roman" w:hAnsi="Times New Roman"/>
            <w:sz w:val="24"/>
            <w:szCs w:val="24"/>
          </w:rPr>
          <w:t>№2</w:t>
        </w:r>
      </w:hyperlink>
      <w:r w:rsidR="005C4BB6" w:rsidRPr="00CC0247">
        <w:rPr>
          <w:rFonts w:ascii="Times New Roman" w:hAnsi="Times New Roman"/>
          <w:sz w:val="24"/>
          <w:szCs w:val="24"/>
        </w:rPr>
        <w:t>от 07.02.2012,</w:t>
      </w:r>
    </w:p>
    <w:p w:rsidR="005C4BB6" w:rsidRPr="00CC0247" w:rsidRDefault="005C4BB6" w:rsidP="005C4BB6">
      <w:pPr>
        <w:widowControl w:val="0"/>
        <w:autoSpaceDE w:val="0"/>
        <w:autoSpaceDN w:val="0"/>
        <w:adjustRightInd w:val="0"/>
        <w:spacing w:after="0" w:line="240" w:lineRule="auto"/>
        <w:jc w:val="center"/>
        <w:rPr>
          <w:rFonts w:ascii="Times New Roman" w:hAnsi="Times New Roman"/>
          <w:sz w:val="24"/>
          <w:szCs w:val="24"/>
        </w:rPr>
      </w:pPr>
      <w:r w:rsidRPr="00CC0247">
        <w:rPr>
          <w:rFonts w:ascii="Times New Roman" w:hAnsi="Times New Roman"/>
          <w:sz w:val="24"/>
          <w:szCs w:val="24"/>
        </w:rPr>
        <w:t>№30 от 30.10.2014</w:t>
      </w:r>
      <w:r>
        <w:rPr>
          <w:rFonts w:ascii="Times New Roman" w:hAnsi="Times New Roman"/>
          <w:sz w:val="24"/>
          <w:szCs w:val="24"/>
        </w:rPr>
        <w:t>,</w:t>
      </w:r>
    </w:p>
    <w:p w:rsidR="005C4BB6" w:rsidRPr="00CC0247" w:rsidRDefault="005C4BB6" w:rsidP="005C4BB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CC0247">
        <w:rPr>
          <w:rFonts w:ascii="Times New Roman" w:hAnsi="Times New Roman"/>
          <w:sz w:val="24"/>
          <w:szCs w:val="24"/>
        </w:rPr>
        <w:t>№7 от 19.04.2016</w:t>
      </w:r>
      <w:r>
        <w:rPr>
          <w:rFonts w:ascii="Times New Roman" w:hAnsi="Times New Roman"/>
          <w:sz w:val="24"/>
          <w:szCs w:val="24"/>
        </w:rPr>
        <w:t>,</w:t>
      </w:r>
    </w:p>
    <w:p w:rsidR="005C4BB6" w:rsidRPr="001A2A9A" w:rsidRDefault="005C4BB6" w:rsidP="005C4BB6">
      <w:pPr>
        <w:widowControl w:val="0"/>
        <w:autoSpaceDE w:val="0"/>
        <w:autoSpaceDN w:val="0"/>
        <w:adjustRightInd w:val="0"/>
        <w:spacing w:after="0" w:line="240" w:lineRule="auto"/>
        <w:rPr>
          <w:rFonts w:ascii="Times New Roman" w:hAnsi="Times New Roman"/>
          <w:sz w:val="24"/>
          <w:szCs w:val="24"/>
        </w:rPr>
      </w:pPr>
      <w:bookmarkStart w:id="0" w:name="_GoBack"/>
      <w:bookmarkEnd w:id="0"/>
      <w:r>
        <w:rPr>
          <w:rFonts w:ascii="Times New Roman" w:hAnsi="Times New Roman"/>
          <w:sz w:val="24"/>
          <w:szCs w:val="24"/>
        </w:rPr>
        <w:t xml:space="preserve">                                                             </w:t>
      </w:r>
      <w:r w:rsidRPr="001A2A9A">
        <w:rPr>
          <w:rFonts w:ascii="Times New Roman" w:hAnsi="Times New Roman"/>
          <w:sz w:val="24"/>
          <w:szCs w:val="24"/>
        </w:rPr>
        <w:t>№ 32 от 20.12.2016</w:t>
      </w:r>
    </w:p>
    <w:p w:rsidR="005C4BB6" w:rsidRDefault="005C4BB6" w:rsidP="005C4BB6">
      <w:pPr>
        <w:spacing w:after="0" w:line="240" w:lineRule="atLeast"/>
        <w:jc w:val="center"/>
        <w:rPr>
          <w:rFonts w:ascii="Times New Roman" w:eastAsia="Times New Roman" w:hAnsi="Times New Roman"/>
          <w:i/>
          <w:sz w:val="24"/>
          <w:szCs w:val="24"/>
          <w:lang w:eastAsia="zh-CN"/>
        </w:rPr>
      </w:pPr>
    </w:p>
    <w:p w:rsidR="005C4BB6" w:rsidRDefault="005C4BB6" w:rsidP="005C4BB6">
      <w:pPr>
        <w:spacing w:after="0" w:line="240" w:lineRule="atLeast"/>
        <w:jc w:val="center"/>
        <w:rPr>
          <w:rFonts w:ascii="Times New Roman" w:eastAsia="Times New Roman" w:hAnsi="Times New Roman"/>
          <w:i/>
          <w:sz w:val="24"/>
          <w:szCs w:val="24"/>
          <w:lang w:eastAsia="zh-CN"/>
        </w:rPr>
      </w:pPr>
    </w:p>
    <w:p w:rsidR="005C4BB6" w:rsidRPr="00551BF3" w:rsidRDefault="005C4BB6" w:rsidP="005C4BB6">
      <w:pPr>
        <w:spacing w:after="0" w:line="240" w:lineRule="atLeast"/>
        <w:jc w:val="center"/>
        <w:rPr>
          <w:i/>
          <w:sz w:val="24"/>
          <w:szCs w:val="24"/>
        </w:rPr>
      </w:pPr>
      <w:r w:rsidRPr="00551BF3">
        <w:rPr>
          <w:i/>
          <w:sz w:val="24"/>
          <w:szCs w:val="24"/>
        </w:rPr>
        <w:t>(в редакции 201</w:t>
      </w:r>
      <w:r w:rsidRPr="00F24E38">
        <w:rPr>
          <w:i/>
          <w:sz w:val="24"/>
          <w:szCs w:val="24"/>
        </w:rPr>
        <w:t xml:space="preserve">9 </w:t>
      </w:r>
      <w:r w:rsidRPr="00551BF3">
        <w:rPr>
          <w:i/>
          <w:sz w:val="24"/>
          <w:szCs w:val="24"/>
        </w:rPr>
        <w:t xml:space="preserve"> года)</w:t>
      </w:r>
    </w:p>
    <w:p w:rsidR="005C4BB6" w:rsidRPr="00551BF3" w:rsidRDefault="005C4BB6" w:rsidP="005C4BB6">
      <w:pPr>
        <w:spacing w:after="0" w:line="240" w:lineRule="atLeast"/>
        <w:jc w:val="center"/>
      </w:pPr>
    </w:p>
    <w:p w:rsidR="005C4BB6" w:rsidRDefault="005C4BB6" w:rsidP="005C4BB6">
      <w:pPr>
        <w:rPr>
          <w:b/>
          <w:sz w:val="26"/>
          <w:szCs w:val="26"/>
        </w:rPr>
      </w:pPr>
    </w:p>
    <w:p w:rsidR="005C4BB6" w:rsidRDefault="005C4BB6" w:rsidP="005C4BB6">
      <w:pPr>
        <w:rPr>
          <w:rFonts w:ascii="Times New Roman" w:hAnsi="Times New Roman" w:cs="Times New Roman"/>
          <w:i/>
          <w:sz w:val="26"/>
          <w:szCs w:val="26"/>
        </w:rPr>
      </w:pPr>
    </w:p>
    <w:p w:rsidR="005C4BB6" w:rsidRDefault="005C4BB6" w:rsidP="005C4BB6">
      <w:pPr>
        <w:rPr>
          <w:rFonts w:ascii="Times New Roman" w:hAnsi="Times New Roman" w:cs="Times New Roman"/>
          <w:i/>
          <w:sz w:val="26"/>
          <w:szCs w:val="26"/>
        </w:rPr>
      </w:pPr>
      <w:r>
        <w:rPr>
          <w:rFonts w:ascii="Times New Roman" w:hAnsi="Times New Roman" w:cs="Times New Roman"/>
          <w:i/>
          <w:sz w:val="26"/>
          <w:szCs w:val="26"/>
        </w:rPr>
        <w:br w:type="page"/>
      </w:r>
    </w:p>
    <w:p w:rsidR="005C4BB6" w:rsidRPr="00F56B85" w:rsidRDefault="005C4BB6" w:rsidP="005C4BB6">
      <w:pPr>
        <w:pStyle w:val="a9"/>
        <w:numPr>
          <w:ilvl w:val="0"/>
          <w:numId w:val="1"/>
        </w:numPr>
        <w:spacing w:after="0" w:line="240" w:lineRule="auto"/>
        <w:ind w:left="0" w:firstLine="360"/>
        <w:jc w:val="both"/>
        <w:rPr>
          <w:rFonts w:ascii="Times New Roman" w:hAnsi="Times New Roman" w:cs="Times New Roman"/>
          <w:sz w:val="26"/>
          <w:szCs w:val="26"/>
        </w:rPr>
      </w:pPr>
      <w:r w:rsidRPr="00F56B85">
        <w:rPr>
          <w:rFonts w:ascii="Times New Roman" w:hAnsi="Times New Roman" w:cs="Times New Roman"/>
          <w:sz w:val="26"/>
          <w:szCs w:val="26"/>
        </w:rPr>
        <w:lastRenderedPageBreak/>
        <w:t xml:space="preserve">Добавить в Правила </w:t>
      </w:r>
      <w:r>
        <w:rPr>
          <w:rFonts w:ascii="Times New Roman" w:hAnsi="Times New Roman" w:cs="Times New Roman"/>
          <w:sz w:val="26"/>
          <w:szCs w:val="26"/>
        </w:rPr>
        <w:t>з</w:t>
      </w:r>
      <w:r w:rsidRPr="00F56B85">
        <w:rPr>
          <w:rFonts w:ascii="Times New Roman" w:hAnsi="Times New Roman" w:cs="Times New Roman"/>
          <w:sz w:val="26"/>
          <w:szCs w:val="26"/>
        </w:rPr>
        <w:t xml:space="preserve">емлепользования и </w:t>
      </w:r>
      <w:r>
        <w:rPr>
          <w:rFonts w:ascii="Times New Roman" w:hAnsi="Times New Roman" w:cs="Times New Roman"/>
          <w:sz w:val="26"/>
          <w:szCs w:val="26"/>
        </w:rPr>
        <w:t>з</w:t>
      </w:r>
      <w:r w:rsidRPr="00F56B85">
        <w:rPr>
          <w:rFonts w:ascii="Times New Roman" w:hAnsi="Times New Roman" w:cs="Times New Roman"/>
          <w:sz w:val="26"/>
          <w:szCs w:val="26"/>
        </w:rPr>
        <w:t>астройки  ГП «Посёлок Воротынск» «статью 85</w:t>
      </w:r>
      <w:r>
        <w:rPr>
          <w:rFonts w:ascii="Times New Roman" w:hAnsi="Times New Roman" w:cs="Times New Roman"/>
          <w:sz w:val="26"/>
          <w:szCs w:val="26"/>
        </w:rPr>
        <w:t xml:space="preserve">. </w:t>
      </w:r>
      <w:r w:rsidRPr="00F56B85">
        <w:rPr>
          <w:rFonts w:ascii="Times New Roman" w:hAnsi="Times New Roman" w:cs="Times New Roman"/>
          <w:sz w:val="26"/>
          <w:szCs w:val="26"/>
        </w:rPr>
        <w:t>Приаэродромная территория», следующего содержания:</w:t>
      </w:r>
    </w:p>
    <w:p w:rsidR="005C4BB6" w:rsidRPr="00482761" w:rsidRDefault="005C4BB6" w:rsidP="005C4BB6">
      <w:pPr>
        <w:spacing w:after="0" w:line="240" w:lineRule="auto"/>
        <w:rPr>
          <w:rFonts w:asciiTheme="majorHAnsi" w:hAnsiTheme="majorHAnsi" w:cs="Times New Roman"/>
          <w:b/>
          <w:sz w:val="10"/>
          <w:szCs w:val="10"/>
        </w:rPr>
      </w:pPr>
    </w:p>
    <w:p w:rsidR="005C4BB6" w:rsidRPr="00F56B85" w:rsidRDefault="005C4BB6" w:rsidP="005C4BB6">
      <w:pPr>
        <w:spacing w:after="0" w:line="240" w:lineRule="auto"/>
        <w:rPr>
          <w:rFonts w:ascii="Times New Roman" w:hAnsi="Times New Roman" w:cs="Times New Roman"/>
          <w:b/>
          <w:sz w:val="26"/>
          <w:szCs w:val="26"/>
        </w:rPr>
      </w:pPr>
      <w:r>
        <w:rPr>
          <w:rFonts w:ascii="Times New Roman" w:hAnsi="Times New Roman" w:cs="Times New Roman"/>
          <w:b/>
          <w:sz w:val="26"/>
          <w:szCs w:val="26"/>
        </w:rPr>
        <w:t>«</w:t>
      </w:r>
      <w:r w:rsidRPr="00F56B85">
        <w:rPr>
          <w:rFonts w:ascii="Times New Roman" w:hAnsi="Times New Roman" w:cs="Times New Roman"/>
          <w:b/>
          <w:sz w:val="26"/>
          <w:szCs w:val="26"/>
        </w:rPr>
        <w:t>Статья 85</w:t>
      </w:r>
      <w:r>
        <w:rPr>
          <w:rFonts w:ascii="Times New Roman" w:hAnsi="Times New Roman" w:cs="Times New Roman"/>
          <w:b/>
          <w:sz w:val="26"/>
          <w:szCs w:val="26"/>
        </w:rPr>
        <w:t xml:space="preserve">. </w:t>
      </w:r>
      <w:r w:rsidRPr="00F56B85">
        <w:rPr>
          <w:rFonts w:ascii="Times New Roman" w:hAnsi="Times New Roman" w:cs="Times New Roman"/>
          <w:b/>
          <w:sz w:val="26"/>
          <w:szCs w:val="26"/>
        </w:rPr>
        <w:t>Приаэродромная территория</w:t>
      </w:r>
    </w:p>
    <w:p w:rsidR="005C4BB6" w:rsidRPr="00054073" w:rsidRDefault="005C4BB6" w:rsidP="005C4BB6">
      <w:pPr>
        <w:spacing w:after="0" w:line="240" w:lineRule="auto"/>
        <w:ind w:firstLine="708"/>
        <w:jc w:val="both"/>
        <w:rPr>
          <w:rFonts w:ascii="Times New Roman" w:hAnsi="Times New Roman" w:cs="Times New Roman"/>
          <w:sz w:val="26"/>
          <w:szCs w:val="26"/>
        </w:rPr>
      </w:pPr>
      <w:r w:rsidRPr="00054073">
        <w:rPr>
          <w:rFonts w:ascii="Times New Roman" w:hAnsi="Times New Roman" w:cs="Times New Roman"/>
          <w:sz w:val="26"/>
          <w:szCs w:val="26"/>
        </w:rPr>
        <w:t>Приаэродромная территория - прилегающий к аэродрому участок земной или  водной  поверхности,  в  пределах  ко</w:t>
      </w:r>
      <w:r>
        <w:rPr>
          <w:rFonts w:ascii="Times New Roman" w:hAnsi="Times New Roman" w:cs="Times New Roman"/>
          <w:sz w:val="26"/>
          <w:szCs w:val="26"/>
        </w:rPr>
        <w:t xml:space="preserve">торого  (в  целях  обеспечения </w:t>
      </w:r>
      <w:r w:rsidRPr="00054073">
        <w:rPr>
          <w:rFonts w:ascii="Times New Roman" w:hAnsi="Times New Roman" w:cs="Times New Roman"/>
          <w:sz w:val="26"/>
          <w:szCs w:val="26"/>
        </w:rPr>
        <w:t>безопасности полетов и исключения вредного</w:t>
      </w:r>
      <w:r>
        <w:rPr>
          <w:rFonts w:ascii="Times New Roman" w:hAnsi="Times New Roman" w:cs="Times New Roman"/>
          <w:sz w:val="26"/>
          <w:szCs w:val="26"/>
        </w:rPr>
        <w:t xml:space="preserve"> воздействия на здоровье людей </w:t>
      </w:r>
      <w:r w:rsidRPr="00054073">
        <w:rPr>
          <w:rFonts w:ascii="Times New Roman" w:hAnsi="Times New Roman" w:cs="Times New Roman"/>
          <w:sz w:val="26"/>
          <w:szCs w:val="26"/>
        </w:rPr>
        <w:t>и  деятельность  организаций)  устанавливаетс</w:t>
      </w:r>
      <w:r>
        <w:rPr>
          <w:rFonts w:ascii="Times New Roman" w:hAnsi="Times New Roman" w:cs="Times New Roman"/>
          <w:sz w:val="26"/>
          <w:szCs w:val="26"/>
        </w:rPr>
        <w:t xml:space="preserve">я  зона  с  особыми  условиями </w:t>
      </w:r>
      <w:r w:rsidRPr="00054073">
        <w:rPr>
          <w:rFonts w:ascii="Times New Roman" w:hAnsi="Times New Roman" w:cs="Times New Roman"/>
          <w:sz w:val="26"/>
          <w:szCs w:val="26"/>
        </w:rPr>
        <w:t>использования  территории.  Данная  зона  устан</w:t>
      </w:r>
      <w:r>
        <w:rPr>
          <w:rFonts w:ascii="Times New Roman" w:hAnsi="Times New Roman" w:cs="Times New Roman"/>
          <w:sz w:val="26"/>
          <w:szCs w:val="26"/>
        </w:rPr>
        <w:t xml:space="preserve">авливается  в  соответствии  с </w:t>
      </w:r>
      <w:r w:rsidRPr="00054073">
        <w:rPr>
          <w:rFonts w:ascii="Times New Roman" w:hAnsi="Times New Roman" w:cs="Times New Roman"/>
          <w:sz w:val="26"/>
          <w:szCs w:val="26"/>
        </w:rPr>
        <w:t>Постановлением Правительства Российской Ф</w:t>
      </w:r>
      <w:r>
        <w:rPr>
          <w:rFonts w:ascii="Times New Roman" w:hAnsi="Times New Roman" w:cs="Times New Roman"/>
          <w:sz w:val="26"/>
          <w:szCs w:val="26"/>
        </w:rPr>
        <w:t xml:space="preserve">едерации от 11 марта 2010 г. № </w:t>
      </w:r>
      <w:r w:rsidRPr="00054073">
        <w:rPr>
          <w:rFonts w:ascii="Times New Roman" w:hAnsi="Times New Roman" w:cs="Times New Roman"/>
          <w:sz w:val="26"/>
          <w:szCs w:val="26"/>
        </w:rPr>
        <w:t>138  «Об  утверждении  Федеральных  пра</w:t>
      </w:r>
      <w:r>
        <w:rPr>
          <w:rFonts w:ascii="Times New Roman" w:hAnsi="Times New Roman" w:cs="Times New Roman"/>
          <w:sz w:val="26"/>
          <w:szCs w:val="26"/>
        </w:rPr>
        <w:t xml:space="preserve">вил  использования  воздушного </w:t>
      </w:r>
      <w:r w:rsidRPr="00054073">
        <w:rPr>
          <w:rFonts w:ascii="Times New Roman" w:hAnsi="Times New Roman" w:cs="Times New Roman"/>
          <w:sz w:val="26"/>
          <w:szCs w:val="26"/>
        </w:rPr>
        <w:t>пространства Российской Федерации».</w:t>
      </w:r>
    </w:p>
    <w:p w:rsidR="005C4BB6" w:rsidRPr="00482761" w:rsidRDefault="005C4BB6" w:rsidP="005C4BB6">
      <w:pPr>
        <w:spacing w:before="120" w:after="120" w:line="240" w:lineRule="auto"/>
        <w:rPr>
          <w:rFonts w:ascii="Times New Roman" w:hAnsi="Times New Roman" w:cs="Times New Roman"/>
          <w:i/>
          <w:sz w:val="26"/>
          <w:szCs w:val="26"/>
        </w:rPr>
      </w:pPr>
      <w:r w:rsidRPr="00482761">
        <w:rPr>
          <w:rFonts w:ascii="Times New Roman" w:hAnsi="Times New Roman" w:cs="Times New Roman"/>
          <w:i/>
          <w:sz w:val="26"/>
          <w:szCs w:val="26"/>
        </w:rPr>
        <w:t>Приказ ФАВТ №249-П от 03.04.2019 г.  об установлении ПАТ Калуга. Решение об установлении приаэродромной территории аэродрома гражданской авиации  Калуга (Грабцево).</w:t>
      </w:r>
    </w:p>
    <w:p w:rsidR="005C4BB6" w:rsidRDefault="005C4BB6" w:rsidP="005C4BB6">
      <w:pPr>
        <w:spacing w:after="0" w:line="240" w:lineRule="auto"/>
        <w:ind w:firstLine="426"/>
        <w:jc w:val="both"/>
        <w:rPr>
          <w:rFonts w:ascii="Times New Roman" w:hAnsi="Times New Roman" w:cs="Times New Roman"/>
          <w:sz w:val="26"/>
          <w:szCs w:val="26"/>
        </w:rPr>
      </w:pPr>
      <w:r w:rsidRPr="00C86EA6">
        <w:rPr>
          <w:rFonts w:ascii="Times New Roman" w:hAnsi="Times New Roman" w:cs="Times New Roman"/>
          <w:sz w:val="26"/>
          <w:szCs w:val="26"/>
        </w:rPr>
        <w:t>Приаэродромная  территория  аэродрома  Калуга  (Грабцево)  установлена  по  внешним  границам  семи  подзон  выделенных  на  основании  Статьи  47  Воздушного кодекса Российской Федерации.На  приаэродромной  территории  выделяются    подзоны,  в каждой  из  которых  устанавливаются  ограничения  использования  объектов недвижимости и осуществления деятельности</w:t>
      </w:r>
      <w:r>
        <w:rPr>
          <w:rFonts w:ascii="Times New Roman" w:hAnsi="Times New Roman" w:cs="Times New Roman"/>
          <w:sz w:val="26"/>
          <w:szCs w:val="26"/>
        </w:rPr>
        <w:t>.</w:t>
      </w:r>
    </w:p>
    <w:p w:rsidR="005C4BB6" w:rsidRPr="00B45150" w:rsidRDefault="005C4BB6" w:rsidP="005C4BB6">
      <w:pPr>
        <w:spacing w:after="0" w:line="240" w:lineRule="auto"/>
        <w:jc w:val="both"/>
        <w:rPr>
          <w:rFonts w:ascii="Times New Roman" w:hAnsi="Times New Roman" w:cs="Times New Roman"/>
          <w:sz w:val="26"/>
          <w:szCs w:val="26"/>
        </w:rPr>
      </w:pPr>
      <w:r w:rsidRPr="00B45150">
        <w:rPr>
          <w:rFonts w:ascii="Times New Roman" w:hAnsi="Times New Roman" w:cs="Times New Roman"/>
          <w:sz w:val="26"/>
          <w:szCs w:val="26"/>
        </w:rPr>
        <w:t xml:space="preserve">В  границы  </w:t>
      </w:r>
      <w:r w:rsidRPr="00B45150">
        <w:rPr>
          <w:rFonts w:ascii="Times New Roman" w:hAnsi="Times New Roman" w:cs="Times New Roman"/>
          <w:b/>
          <w:sz w:val="26"/>
          <w:szCs w:val="26"/>
        </w:rPr>
        <w:t>седьмой  подзоны</w:t>
      </w:r>
      <w:r w:rsidRPr="00B45150">
        <w:rPr>
          <w:rFonts w:ascii="Times New Roman" w:hAnsi="Times New Roman" w:cs="Times New Roman"/>
          <w:sz w:val="26"/>
          <w:szCs w:val="26"/>
        </w:rPr>
        <w:t xml:space="preserve">  частично  попадает </w:t>
      </w:r>
      <w:r>
        <w:rPr>
          <w:rFonts w:ascii="Times New Roman" w:hAnsi="Times New Roman" w:cs="Times New Roman"/>
          <w:sz w:val="26"/>
          <w:szCs w:val="26"/>
        </w:rPr>
        <w:t xml:space="preserve">территория населенного пункта </w:t>
      </w:r>
      <w:r w:rsidRPr="00B45150">
        <w:rPr>
          <w:rFonts w:ascii="Times New Roman" w:hAnsi="Times New Roman" w:cs="Times New Roman"/>
          <w:sz w:val="26"/>
          <w:szCs w:val="26"/>
        </w:rPr>
        <w:t>поселок Воротынск ГП «Поселок Вортынск»</w:t>
      </w:r>
      <w:r>
        <w:rPr>
          <w:rFonts w:ascii="Times New Roman" w:hAnsi="Times New Roman" w:cs="Times New Roman"/>
          <w:sz w:val="26"/>
          <w:szCs w:val="26"/>
        </w:rPr>
        <w:t>(</w:t>
      </w:r>
      <w:r w:rsidRPr="00B45150">
        <w:rPr>
          <w:rFonts w:ascii="Times New Roman" w:hAnsi="Times New Roman" w:cs="Times New Roman"/>
          <w:b/>
          <w:sz w:val="26"/>
          <w:szCs w:val="26"/>
        </w:rPr>
        <w:t>зоны: А, Б, В, Г седьмой подзоны</w:t>
      </w:r>
      <w:r>
        <w:rPr>
          <w:rFonts w:ascii="Times New Roman" w:hAnsi="Times New Roman" w:cs="Times New Roman"/>
          <w:sz w:val="26"/>
          <w:szCs w:val="26"/>
        </w:rPr>
        <w:t xml:space="preserve">  на территорию населенного пункта</w:t>
      </w:r>
      <w:r w:rsidRPr="00B45150">
        <w:rPr>
          <w:rFonts w:ascii="Times New Roman" w:hAnsi="Times New Roman" w:cs="Times New Roman"/>
          <w:sz w:val="26"/>
          <w:szCs w:val="26"/>
        </w:rPr>
        <w:t xml:space="preserve"> поселок Воротынск</w:t>
      </w:r>
      <w:r w:rsidRPr="00B45150">
        <w:rPr>
          <w:rFonts w:ascii="Times New Roman" w:hAnsi="Times New Roman" w:cs="Times New Roman"/>
          <w:b/>
          <w:sz w:val="26"/>
          <w:szCs w:val="26"/>
        </w:rPr>
        <w:t>не попадают</w:t>
      </w:r>
      <w:r>
        <w:rPr>
          <w:rFonts w:ascii="Times New Roman" w:hAnsi="Times New Roman" w:cs="Times New Roman"/>
          <w:sz w:val="26"/>
          <w:szCs w:val="26"/>
        </w:rPr>
        <w:t>)</w:t>
      </w:r>
      <w:r w:rsidRPr="00B45150">
        <w:rPr>
          <w:rFonts w:ascii="Times New Roman" w:hAnsi="Times New Roman" w:cs="Times New Roman"/>
          <w:sz w:val="26"/>
          <w:szCs w:val="26"/>
        </w:rPr>
        <w:t>.</w:t>
      </w:r>
    </w:p>
    <w:p w:rsidR="005C4BB6" w:rsidRPr="00A85EDB" w:rsidRDefault="005C4BB6" w:rsidP="005C4BB6">
      <w:pPr>
        <w:spacing w:after="0" w:line="240" w:lineRule="auto"/>
        <w:jc w:val="center"/>
        <w:rPr>
          <w:rFonts w:ascii="Times New Roman" w:hAnsi="Times New Roman" w:cs="Times New Roman"/>
          <w:b/>
          <w:sz w:val="10"/>
          <w:szCs w:val="10"/>
        </w:rPr>
      </w:pPr>
    </w:p>
    <w:p w:rsidR="005C4BB6" w:rsidRPr="00C86EA6" w:rsidRDefault="005C4BB6" w:rsidP="005C4BB6">
      <w:pPr>
        <w:spacing w:after="0" w:line="240" w:lineRule="auto"/>
        <w:jc w:val="center"/>
        <w:rPr>
          <w:rFonts w:ascii="Times New Roman" w:hAnsi="Times New Roman" w:cs="Times New Roman"/>
          <w:b/>
          <w:sz w:val="26"/>
          <w:szCs w:val="26"/>
        </w:rPr>
      </w:pPr>
      <w:r w:rsidRPr="00C86EA6">
        <w:rPr>
          <w:rFonts w:ascii="Times New Roman" w:hAnsi="Times New Roman" w:cs="Times New Roman"/>
          <w:b/>
          <w:sz w:val="26"/>
          <w:szCs w:val="26"/>
        </w:rPr>
        <w:t>Перечень ограничений использования земельных участков и</w:t>
      </w:r>
    </w:p>
    <w:p w:rsidR="005C4BB6" w:rsidRPr="00C86EA6" w:rsidRDefault="005C4BB6" w:rsidP="005C4BB6">
      <w:pPr>
        <w:spacing w:after="0" w:line="240" w:lineRule="auto"/>
        <w:jc w:val="center"/>
        <w:rPr>
          <w:rFonts w:ascii="Times New Roman" w:hAnsi="Times New Roman" w:cs="Times New Roman"/>
          <w:b/>
          <w:sz w:val="26"/>
          <w:szCs w:val="26"/>
        </w:rPr>
      </w:pPr>
      <w:r w:rsidRPr="00C86EA6">
        <w:rPr>
          <w:rFonts w:ascii="Times New Roman" w:hAnsi="Times New Roman" w:cs="Times New Roman"/>
          <w:b/>
          <w:sz w:val="26"/>
          <w:szCs w:val="26"/>
        </w:rPr>
        <w:t>(или) расположенных на них объектов недвижимости и осуществления</w:t>
      </w:r>
    </w:p>
    <w:p w:rsidR="005C4BB6" w:rsidRPr="00C86EA6" w:rsidRDefault="005C4BB6" w:rsidP="005C4BB6">
      <w:pPr>
        <w:spacing w:after="0" w:line="240" w:lineRule="auto"/>
        <w:jc w:val="center"/>
        <w:rPr>
          <w:rFonts w:ascii="Times New Roman" w:hAnsi="Times New Roman" w:cs="Times New Roman"/>
          <w:b/>
          <w:sz w:val="26"/>
          <w:szCs w:val="26"/>
        </w:rPr>
      </w:pPr>
      <w:r w:rsidRPr="00C86EA6">
        <w:rPr>
          <w:rFonts w:ascii="Times New Roman" w:hAnsi="Times New Roman" w:cs="Times New Roman"/>
          <w:b/>
          <w:sz w:val="26"/>
          <w:szCs w:val="26"/>
        </w:rPr>
        <w:t>экономической и иной деятельности в соответствии с Воздушным</w:t>
      </w:r>
    </w:p>
    <w:p w:rsidR="005C4BB6" w:rsidRPr="00C86EA6" w:rsidRDefault="005C4BB6" w:rsidP="005C4BB6">
      <w:pPr>
        <w:spacing w:after="0" w:line="240" w:lineRule="auto"/>
        <w:jc w:val="center"/>
        <w:rPr>
          <w:rFonts w:ascii="Times New Roman" w:hAnsi="Times New Roman" w:cs="Times New Roman"/>
          <w:b/>
          <w:sz w:val="26"/>
          <w:szCs w:val="26"/>
        </w:rPr>
      </w:pPr>
      <w:r w:rsidRPr="00C86EA6">
        <w:rPr>
          <w:rFonts w:ascii="Times New Roman" w:hAnsi="Times New Roman" w:cs="Times New Roman"/>
          <w:b/>
          <w:sz w:val="26"/>
          <w:szCs w:val="26"/>
        </w:rPr>
        <w:t>кодексом Российской Федерации.</w:t>
      </w:r>
    </w:p>
    <w:p w:rsidR="005C4BB6" w:rsidRPr="00C86EA6" w:rsidRDefault="005C4BB6" w:rsidP="005C4BB6">
      <w:pPr>
        <w:spacing w:after="0" w:line="240" w:lineRule="auto"/>
        <w:ind w:firstLine="426"/>
        <w:jc w:val="both"/>
        <w:rPr>
          <w:rFonts w:ascii="Times New Roman" w:hAnsi="Times New Roman" w:cs="Times New Roman"/>
          <w:sz w:val="26"/>
          <w:szCs w:val="26"/>
        </w:rPr>
      </w:pPr>
      <w:r w:rsidRPr="00C86EA6">
        <w:rPr>
          <w:rFonts w:ascii="Times New Roman" w:hAnsi="Times New Roman" w:cs="Times New Roman"/>
          <w:b/>
          <w:sz w:val="26"/>
          <w:szCs w:val="26"/>
        </w:rPr>
        <w:t>Седьмая подзона</w:t>
      </w:r>
      <w:r w:rsidRPr="00C86EA6">
        <w:rPr>
          <w:rFonts w:ascii="Times New Roman" w:hAnsi="Times New Roman" w:cs="Times New Roman"/>
          <w:sz w:val="26"/>
          <w:szCs w:val="26"/>
        </w:rPr>
        <w:t xml:space="preserve"> (см. приложение 8),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5C4BB6" w:rsidRPr="00C86EA6" w:rsidRDefault="005C4BB6" w:rsidP="005C4BB6">
      <w:pPr>
        <w:spacing w:after="0" w:line="240" w:lineRule="auto"/>
        <w:ind w:firstLine="426"/>
        <w:jc w:val="both"/>
        <w:rPr>
          <w:rFonts w:ascii="Times New Roman" w:hAnsi="Times New Roman" w:cs="Times New Roman"/>
          <w:sz w:val="26"/>
          <w:szCs w:val="26"/>
        </w:rPr>
      </w:pPr>
      <w:r w:rsidRPr="00C86EA6">
        <w:rPr>
          <w:rFonts w:ascii="Times New Roman" w:hAnsi="Times New Roman" w:cs="Times New Roman"/>
          <w:sz w:val="26"/>
          <w:szCs w:val="26"/>
        </w:rPr>
        <w:t>Лимитирующим  фактором  воздействия  аэропорта  на  окружающее пространство  является  авиационный  шум.  Зона  санитарного  разрыва  вдоль стандартных  маршрутов  взлета  и  посадки  воздушных  судов  поглощает  все зоны, составляющие седьмую подзону.</w:t>
      </w:r>
    </w:p>
    <w:p w:rsidR="005C4BB6" w:rsidRPr="00C86EA6" w:rsidRDefault="005C4BB6" w:rsidP="005C4BB6">
      <w:pPr>
        <w:spacing w:after="0" w:line="240" w:lineRule="auto"/>
        <w:ind w:firstLine="567"/>
        <w:jc w:val="both"/>
        <w:rPr>
          <w:rFonts w:ascii="Times New Roman" w:hAnsi="Times New Roman" w:cs="Times New Roman"/>
          <w:sz w:val="26"/>
          <w:szCs w:val="26"/>
        </w:rPr>
      </w:pPr>
      <w:r w:rsidRPr="00C86EA6">
        <w:rPr>
          <w:rFonts w:ascii="Times New Roman" w:hAnsi="Times New Roman" w:cs="Times New Roman"/>
          <w:sz w:val="26"/>
          <w:szCs w:val="26"/>
        </w:rPr>
        <w:t xml:space="preserve">Зоны  ограничения  застройки  обозначены  контурами  в  соответствии  с «Рекомендациями по установлению зон ограничения жилой застройки вокруг аэропортов гражданской авиации из условий шума» (НИИСФ.-М., Стройиздат, 1987)»: </w:t>
      </w:r>
    </w:p>
    <w:p w:rsidR="005C4BB6" w:rsidRPr="00C86EA6" w:rsidRDefault="005C4BB6" w:rsidP="005C4BB6">
      <w:pPr>
        <w:spacing w:after="0" w:line="240" w:lineRule="auto"/>
        <w:ind w:firstLine="426"/>
        <w:jc w:val="both"/>
        <w:rPr>
          <w:rFonts w:ascii="Times New Roman" w:hAnsi="Times New Roman" w:cs="Times New Roman"/>
          <w:sz w:val="26"/>
          <w:szCs w:val="26"/>
        </w:rPr>
      </w:pPr>
      <w:r w:rsidRPr="00C86EA6">
        <w:rPr>
          <w:rFonts w:ascii="Times New Roman" w:hAnsi="Times New Roman" w:cs="Times New Roman"/>
          <w:b/>
          <w:sz w:val="26"/>
          <w:szCs w:val="26"/>
        </w:rPr>
        <w:t>Зона А</w:t>
      </w:r>
      <w:r>
        <w:rPr>
          <w:rFonts w:ascii="Times New Roman" w:hAnsi="Times New Roman" w:cs="Times New Roman"/>
          <w:sz w:val="26"/>
          <w:szCs w:val="26"/>
        </w:rPr>
        <w:t>-</w:t>
      </w:r>
      <w:r w:rsidRPr="00C86EA6">
        <w:rPr>
          <w:rFonts w:ascii="Times New Roman" w:hAnsi="Times New Roman" w:cs="Times New Roman"/>
          <w:sz w:val="26"/>
          <w:szCs w:val="26"/>
        </w:rPr>
        <w:t>зона застройки без ограничений. Ограничения на застройку  в зависимости от функционального назначения не накладывается.</w:t>
      </w:r>
    </w:p>
    <w:p w:rsidR="005C4BB6" w:rsidRPr="00C86EA6" w:rsidRDefault="005C4BB6" w:rsidP="005C4BB6">
      <w:pPr>
        <w:spacing w:after="0" w:line="240" w:lineRule="auto"/>
        <w:ind w:firstLine="426"/>
        <w:jc w:val="both"/>
        <w:rPr>
          <w:rFonts w:ascii="Times New Roman" w:hAnsi="Times New Roman" w:cs="Times New Roman"/>
          <w:sz w:val="26"/>
          <w:szCs w:val="26"/>
        </w:rPr>
      </w:pPr>
      <w:r w:rsidRPr="00C86EA6">
        <w:rPr>
          <w:rFonts w:ascii="Times New Roman" w:hAnsi="Times New Roman" w:cs="Times New Roman"/>
          <w:b/>
          <w:sz w:val="26"/>
          <w:szCs w:val="26"/>
        </w:rPr>
        <w:t>Зоны Б и В</w:t>
      </w:r>
      <w:r w:rsidRPr="00C86EA6">
        <w:rPr>
          <w:rFonts w:ascii="Times New Roman" w:hAnsi="Times New Roman" w:cs="Times New Roman"/>
          <w:sz w:val="26"/>
          <w:szCs w:val="26"/>
        </w:rPr>
        <w:t xml:space="preserve"> - зоны регулируемой застройки - определяются контурами максимального  и  эквивалентного  уровней  шума  на  территории  жилой застройки и в помещениях школ, дошкольных учебных учреждений, гостиниц, </w:t>
      </w:r>
      <w:r w:rsidRPr="00C86EA6">
        <w:rPr>
          <w:rFonts w:ascii="Times New Roman" w:hAnsi="Times New Roman" w:cs="Times New Roman"/>
          <w:sz w:val="26"/>
          <w:szCs w:val="26"/>
        </w:rPr>
        <w:lastRenderedPageBreak/>
        <w:t xml:space="preserve">общежитий,  административных  и  </w:t>
      </w:r>
      <w:r>
        <w:rPr>
          <w:rFonts w:ascii="Times New Roman" w:hAnsi="Times New Roman" w:cs="Times New Roman"/>
          <w:sz w:val="26"/>
          <w:szCs w:val="26"/>
        </w:rPr>
        <w:t xml:space="preserve">других  зданий.  Накладываются </w:t>
      </w:r>
      <w:r w:rsidRPr="00C86EA6">
        <w:rPr>
          <w:rFonts w:ascii="Times New Roman" w:hAnsi="Times New Roman" w:cs="Times New Roman"/>
          <w:sz w:val="26"/>
          <w:szCs w:val="26"/>
        </w:rPr>
        <w:t>определённые ограничения на застройку в районе аэропорта устанавливающие уровень звукоизоляции зданий.</w:t>
      </w:r>
    </w:p>
    <w:p w:rsidR="005C4BB6" w:rsidRPr="00C86EA6" w:rsidRDefault="005C4BB6" w:rsidP="005C4BB6">
      <w:pPr>
        <w:spacing w:after="0" w:line="240" w:lineRule="auto"/>
        <w:ind w:firstLine="426"/>
        <w:jc w:val="both"/>
        <w:rPr>
          <w:rFonts w:ascii="Times New Roman" w:hAnsi="Times New Roman" w:cs="Times New Roman"/>
          <w:sz w:val="26"/>
          <w:szCs w:val="26"/>
        </w:rPr>
      </w:pPr>
      <w:r w:rsidRPr="00C86EA6">
        <w:rPr>
          <w:rFonts w:ascii="Times New Roman" w:hAnsi="Times New Roman" w:cs="Times New Roman"/>
          <w:b/>
          <w:sz w:val="26"/>
          <w:szCs w:val="26"/>
        </w:rPr>
        <w:t>Зона  Г</w:t>
      </w:r>
      <w:r>
        <w:rPr>
          <w:rFonts w:ascii="Times New Roman" w:hAnsi="Times New Roman" w:cs="Times New Roman"/>
          <w:sz w:val="26"/>
          <w:szCs w:val="26"/>
        </w:rPr>
        <w:t>-</w:t>
      </w:r>
      <w:r w:rsidRPr="00C86EA6">
        <w:rPr>
          <w:rFonts w:ascii="Times New Roman" w:hAnsi="Times New Roman" w:cs="Times New Roman"/>
          <w:sz w:val="26"/>
          <w:szCs w:val="26"/>
        </w:rPr>
        <w:t xml:space="preserve">зона  запрещения  размещения  жилой  застройки  -  зона определяется  сверхнормативными  уровнями  шума  на  нормируемой территории. Застройка территории жилыми домами, поликлиниками, школами и другими зданиями с нормируемыми параметрами уровня шума запрещается. Разрешается  застройка  административными  зданиями  при  обеспечении </w:t>
      </w:r>
    </w:p>
    <w:p w:rsidR="005C4BB6" w:rsidRPr="00C86EA6" w:rsidRDefault="005C4BB6" w:rsidP="005C4BB6">
      <w:pPr>
        <w:spacing w:after="0" w:line="240" w:lineRule="auto"/>
        <w:jc w:val="both"/>
        <w:rPr>
          <w:rFonts w:ascii="Times New Roman" w:hAnsi="Times New Roman" w:cs="Times New Roman"/>
          <w:sz w:val="26"/>
          <w:szCs w:val="26"/>
        </w:rPr>
      </w:pPr>
      <w:r w:rsidRPr="00C86EA6">
        <w:rPr>
          <w:rFonts w:ascii="Times New Roman" w:hAnsi="Times New Roman" w:cs="Times New Roman"/>
          <w:sz w:val="26"/>
          <w:szCs w:val="26"/>
        </w:rPr>
        <w:t>необходимой звукоизоляции.</w:t>
      </w:r>
    </w:p>
    <w:p w:rsidR="005C4BB6" w:rsidRPr="00C86EA6" w:rsidRDefault="005C4BB6" w:rsidP="005C4BB6">
      <w:pPr>
        <w:spacing w:after="0" w:line="240" w:lineRule="auto"/>
        <w:ind w:firstLine="567"/>
        <w:jc w:val="both"/>
        <w:rPr>
          <w:rFonts w:ascii="Times New Roman" w:hAnsi="Times New Roman" w:cs="Times New Roman"/>
          <w:sz w:val="26"/>
          <w:szCs w:val="26"/>
        </w:rPr>
      </w:pPr>
      <w:r w:rsidRPr="00C86EA6">
        <w:rPr>
          <w:rFonts w:ascii="Times New Roman" w:hAnsi="Times New Roman" w:cs="Times New Roman"/>
          <w:sz w:val="26"/>
          <w:szCs w:val="26"/>
        </w:rPr>
        <w:t>В  границы  седьмой  подзоны  частично  или  полностью  попадают следующие муниципальные образования:</w:t>
      </w:r>
    </w:p>
    <w:p w:rsidR="005C4BB6" w:rsidRPr="00C86EA6" w:rsidRDefault="005C4BB6" w:rsidP="005C4BB6">
      <w:pPr>
        <w:spacing w:after="0" w:line="240" w:lineRule="auto"/>
        <w:jc w:val="both"/>
        <w:rPr>
          <w:rFonts w:ascii="Times New Roman" w:hAnsi="Times New Roman" w:cs="Times New Roman"/>
          <w:i/>
          <w:sz w:val="26"/>
          <w:szCs w:val="26"/>
        </w:rPr>
      </w:pPr>
      <w:r w:rsidRPr="00C86EA6">
        <w:rPr>
          <w:rFonts w:ascii="Times New Roman" w:hAnsi="Times New Roman" w:cs="Times New Roman"/>
          <w:i/>
          <w:sz w:val="26"/>
          <w:szCs w:val="26"/>
        </w:rPr>
        <w:t>1. Калужской области:</w:t>
      </w:r>
    </w:p>
    <w:p w:rsidR="005C4BB6" w:rsidRPr="00C86EA6" w:rsidRDefault="005C4BB6" w:rsidP="005C4BB6">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 </w:t>
      </w:r>
      <w:r w:rsidRPr="00C86EA6">
        <w:rPr>
          <w:rFonts w:ascii="Times New Roman" w:hAnsi="Times New Roman" w:cs="Times New Roman"/>
          <w:i/>
          <w:sz w:val="26"/>
          <w:szCs w:val="26"/>
        </w:rPr>
        <w:t>МР  «Дзержинский  район»  (СП  «Деревня  Редькино»,  СП  «Деревня Карцово», СП «Деревня Никольское», СП «Село Совхоз им. Ленина», СП «Село Льва Толстого»);</w:t>
      </w:r>
    </w:p>
    <w:p w:rsidR="005C4BB6" w:rsidRPr="00C86EA6" w:rsidRDefault="005C4BB6" w:rsidP="005C4BB6">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w:t>
      </w:r>
      <w:r w:rsidRPr="00C86EA6">
        <w:rPr>
          <w:rFonts w:ascii="Times New Roman" w:hAnsi="Times New Roman" w:cs="Times New Roman"/>
          <w:i/>
          <w:sz w:val="26"/>
          <w:szCs w:val="26"/>
        </w:rPr>
        <w:t>МР  «Малоярославецкий  район»  (СП  «Поселок  Детчино», СП  «Поселок Юбилейный», СП «Деревня Рябцево»);</w:t>
      </w:r>
    </w:p>
    <w:p w:rsidR="005C4BB6" w:rsidRPr="00C86EA6" w:rsidRDefault="005C4BB6" w:rsidP="005C4BB6">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w:t>
      </w:r>
      <w:r w:rsidRPr="00C86EA6">
        <w:rPr>
          <w:rFonts w:ascii="Times New Roman" w:hAnsi="Times New Roman" w:cs="Times New Roman"/>
          <w:i/>
          <w:sz w:val="26"/>
          <w:szCs w:val="26"/>
        </w:rPr>
        <w:t xml:space="preserve">МР «Бабынинский район» (СП «Село Муромцево», СП «Село Бабынино», </w:t>
      </w:r>
      <w:r w:rsidRPr="00C86EA6">
        <w:rPr>
          <w:rFonts w:ascii="Times New Roman" w:hAnsi="Times New Roman" w:cs="Times New Roman"/>
          <w:b/>
          <w:i/>
          <w:sz w:val="26"/>
          <w:szCs w:val="26"/>
          <w:u w:val="single"/>
        </w:rPr>
        <w:t>ГП «Поселок Воротынск»</w:t>
      </w:r>
      <w:r w:rsidRPr="00C86EA6">
        <w:rPr>
          <w:rFonts w:ascii="Times New Roman" w:hAnsi="Times New Roman" w:cs="Times New Roman"/>
          <w:i/>
          <w:sz w:val="26"/>
          <w:szCs w:val="26"/>
        </w:rPr>
        <w:t>);</w:t>
      </w:r>
    </w:p>
    <w:p w:rsidR="005C4BB6" w:rsidRPr="00C86EA6" w:rsidRDefault="005C4BB6" w:rsidP="005C4BB6">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 </w:t>
      </w:r>
      <w:r w:rsidRPr="00C86EA6">
        <w:rPr>
          <w:rFonts w:ascii="Times New Roman" w:hAnsi="Times New Roman" w:cs="Times New Roman"/>
          <w:i/>
          <w:sz w:val="26"/>
          <w:szCs w:val="26"/>
        </w:rPr>
        <w:t>МР  «Ферзиковский  район» (СП «Село  Грабцево»,  СП  «Деревня Ястребовка»,  СП  «Деревня  Красный  Городок»,  СП  «Село  Авчурино»,  СП «Бебелевский сельсовет», СП «Село Ферзиково», СП «Деревня Аристово», СП «Село Сашкино», СП «Село Кольцово»);</w:t>
      </w:r>
    </w:p>
    <w:p w:rsidR="005C4BB6" w:rsidRPr="00C86EA6" w:rsidRDefault="005C4BB6" w:rsidP="005C4BB6">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 </w:t>
      </w:r>
      <w:r w:rsidRPr="00C86EA6">
        <w:rPr>
          <w:rFonts w:ascii="Times New Roman" w:hAnsi="Times New Roman" w:cs="Times New Roman"/>
          <w:i/>
          <w:sz w:val="26"/>
          <w:szCs w:val="26"/>
        </w:rPr>
        <w:t>МР  «Перемышльский  район» (СП  «Село  Ахлебинино»,  СП  «Деревня Большие  Козлы», СП  «Село  Корекозево», СП  «Деревня  Горки», СП  «Село Перемышль», СП «Село Калужская опытная сельскохозяйственная станция», СП «Село Борищево», СП «Деревня Хотисино», СП «Деревня Григоровское», СП «Деревня Песочня»);</w:t>
      </w:r>
    </w:p>
    <w:p w:rsidR="005C4BB6" w:rsidRPr="00C86EA6" w:rsidRDefault="005C4BB6" w:rsidP="005C4BB6">
      <w:pPr>
        <w:spacing w:after="0" w:line="240" w:lineRule="auto"/>
        <w:jc w:val="both"/>
        <w:rPr>
          <w:rFonts w:ascii="Times New Roman" w:hAnsi="Times New Roman" w:cs="Times New Roman"/>
          <w:i/>
          <w:sz w:val="26"/>
          <w:szCs w:val="26"/>
        </w:rPr>
      </w:pPr>
      <w:r w:rsidRPr="00C86EA6">
        <w:rPr>
          <w:rFonts w:ascii="Times New Roman" w:hAnsi="Times New Roman" w:cs="Times New Roman"/>
          <w:i/>
          <w:sz w:val="26"/>
          <w:szCs w:val="26"/>
        </w:rPr>
        <w:t>- городской округ «Город Калуга».</w:t>
      </w:r>
    </w:p>
    <w:p w:rsidR="005C4BB6" w:rsidRPr="00C86EA6" w:rsidRDefault="005C4BB6" w:rsidP="005C4BB6">
      <w:pPr>
        <w:spacing w:after="0" w:line="240" w:lineRule="auto"/>
        <w:jc w:val="both"/>
        <w:rPr>
          <w:rFonts w:ascii="Times New Roman" w:hAnsi="Times New Roman" w:cs="Times New Roman"/>
          <w:i/>
          <w:sz w:val="26"/>
          <w:szCs w:val="26"/>
        </w:rPr>
      </w:pPr>
      <w:r w:rsidRPr="00C86EA6">
        <w:rPr>
          <w:rFonts w:ascii="Times New Roman" w:hAnsi="Times New Roman" w:cs="Times New Roman"/>
          <w:i/>
          <w:sz w:val="26"/>
          <w:szCs w:val="26"/>
        </w:rPr>
        <w:t>2. Тульской области:</w:t>
      </w:r>
    </w:p>
    <w:p w:rsidR="005C4BB6" w:rsidRDefault="005C4BB6" w:rsidP="005C4BB6">
      <w:pPr>
        <w:spacing w:after="0" w:line="240" w:lineRule="auto"/>
        <w:jc w:val="both"/>
        <w:rPr>
          <w:rFonts w:ascii="Times New Roman" w:hAnsi="Times New Roman" w:cs="Times New Roman"/>
          <w:i/>
          <w:sz w:val="26"/>
          <w:szCs w:val="26"/>
        </w:rPr>
      </w:pPr>
      <w:r w:rsidRPr="00C86EA6">
        <w:rPr>
          <w:rFonts w:ascii="Times New Roman" w:hAnsi="Times New Roman" w:cs="Times New Roman"/>
          <w:i/>
          <w:sz w:val="26"/>
          <w:szCs w:val="26"/>
        </w:rPr>
        <w:t>- МР «Суворовский район» (СП «Юго-Восточное»).</w:t>
      </w:r>
    </w:p>
    <w:p w:rsidR="005C4BB6" w:rsidRPr="009523BD" w:rsidRDefault="005C4BB6" w:rsidP="005C4BB6">
      <w:pPr>
        <w:spacing w:after="0" w:line="240" w:lineRule="auto"/>
        <w:jc w:val="both"/>
        <w:rPr>
          <w:rFonts w:ascii="Times New Roman" w:hAnsi="Times New Roman" w:cs="Times New Roman"/>
          <w:sz w:val="26"/>
          <w:szCs w:val="26"/>
        </w:rPr>
      </w:pPr>
      <w:r w:rsidRPr="009523BD">
        <w:rPr>
          <w:rFonts w:ascii="Times New Roman" w:hAnsi="Times New Roman" w:cs="Times New Roman"/>
          <w:sz w:val="26"/>
          <w:szCs w:val="26"/>
        </w:rPr>
        <w:t>Подробно  информация  об  огранич</w:t>
      </w:r>
      <w:r>
        <w:rPr>
          <w:rFonts w:ascii="Times New Roman" w:hAnsi="Times New Roman" w:cs="Times New Roman"/>
          <w:sz w:val="26"/>
          <w:szCs w:val="26"/>
        </w:rPr>
        <w:t xml:space="preserve">ении  использования  земельных  </w:t>
      </w:r>
      <w:r w:rsidRPr="009523BD">
        <w:rPr>
          <w:rFonts w:ascii="Times New Roman" w:hAnsi="Times New Roman" w:cs="Times New Roman"/>
          <w:sz w:val="26"/>
          <w:szCs w:val="26"/>
        </w:rPr>
        <w:t xml:space="preserve">участков  и  (или)  расположенных  на  </w:t>
      </w:r>
      <w:r>
        <w:rPr>
          <w:rFonts w:ascii="Times New Roman" w:hAnsi="Times New Roman" w:cs="Times New Roman"/>
          <w:sz w:val="26"/>
          <w:szCs w:val="26"/>
        </w:rPr>
        <w:t xml:space="preserve">них  объектов  недвижимости  и  </w:t>
      </w:r>
      <w:r w:rsidRPr="009523BD">
        <w:rPr>
          <w:rFonts w:ascii="Times New Roman" w:hAnsi="Times New Roman" w:cs="Times New Roman"/>
          <w:sz w:val="26"/>
          <w:szCs w:val="26"/>
        </w:rPr>
        <w:t>осуществления экономической и иной деятель</w:t>
      </w:r>
      <w:r>
        <w:rPr>
          <w:rFonts w:ascii="Times New Roman" w:hAnsi="Times New Roman" w:cs="Times New Roman"/>
          <w:sz w:val="26"/>
          <w:szCs w:val="26"/>
        </w:rPr>
        <w:t xml:space="preserve">ности изложена в пояснительной </w:t>
      </w:r>
      <w:r w:rsidRPr="009523BD">
        <w:rPr>
          <w:rFonts w:ascii="Times New Roman" w:hAnsi="Times New Roman" w:cs="Times New Roman"/>
          <w:sz w:val="26"/>
          <w:szCs w:val="26"/>
        </w:rPr>
        <w:t>записке к решению об установлении приаэродромной территории.</w:t>
      </w:r>
    </w:p>
    <w:p w:rsidR="005C4BB6" w:rsidRDefault="005C4BB6" w:rsidP="005C4BB6">
      <w:pPr>
        <w:spacing w:after="0" w:line="240" w:lineRule="auto"/>
        <w:jc w:val="both"/>
        <w:rPr>
          <w:rFonts w:ascii="Times New Roman" w:hAnsi="Times New Roman" w:cs="Times New Roman"/>
          <w:sz w:val="26"/>
          <w:szCs w:val="26"/>
        </w:rPr>
      </w:pPr>
      <w:r w:rsidRPr="00C86EA6">
        <w:rPr>
          <w:rFonts w:ascii="Times New Roman" w:hAnsi="Times New Roman" w:cs="Times New Roman"/>
          <w:sz w:val="26"/>
          <w:szCs w:val="26"/>
        </w:rPr>
        <w:t>В соответствие с п. 7 Правил установления приаэродромной территории (утверждены  постановлением  Правительства  Российской  Федерации  от 02.12.2017 г. № 1460) Решение об установлении приаэродромной территории имеет  санитарно-эпидемиологическое  заключение  Управления  Федеральной службы по надзору в сфере защиты прав потребителей и благополучия человека по Калужской области № 40.01.05.Т.000001.01.19 от 11.01.2019 г.</w:t>
      </w:r>
    </w:p>
    <w:p w:rsidR="005C4BB6" w:rsidRDefault="005C4BB6" w:rsidP="005C4BB6">
      <w:pPr>
        <w:spacing w:after="0" w:line="240" w:lineRule="auto"/>
        <w:jc w:val="both"/>
        <w:rPr>
          <w:rFonts w:ascii="Times New Roman" w:hAnsi="Times New Roman" w:cs="Times New Roman"/>
          <w:sz w:val="26"/>
          <w:szCs w:val="26"/>
        </w:rPr>
      </w:pPr>
    </w:p>
    <w:p w:rsidR="005C4BB6" w:rsidRPr="000874DD" w:rsidRDefault="005C4BB6" w:rsidP="005C4BB6">
      <w:pPr>
        <w:spacing w:after="0" w:line="240" w:lineRule="auto"/>
        <w:jc w:val="center"/>
        <w:rPr>
          <w:rFonts w:ascii="Times New Roman" w:hAnsi="Times New Roman" w:cs="Times New Roman"/>
          <w:b/>
          <w:sz w:val="26"/>
          <w:szCs w:val="26"/>
        </w:rPr>
      </w:pPr>
      <w:r w:rsidRPr="000874DD">
        <w:rPr>
          <w:rFonts w:ascii="Times New Roman" w:hAnsi="Times New Roman" w:cs="Times New Roman"/>
          <w:b/>
          <w:sz w:val="26"/>
          <w:szCs w:val="26"/>
        </w:rPr>
        <w:t>Перечень координат характерных точек по границе седьмой подзоны</w:t>
      </w:r>
    </w:p>
    <w:p w:rsidR="005C4BB6" w:rsidRPr="000874DD" w:rsidRDefault="005C4BB6" w:rsidP="005C4BB6">
      <w:pPr>
        <w:spacing w:after="0" w:line="240" w:lineRule="auto"/>
        <w:jc w:val="center"/>
        <w:rPr>
          <w:rFonts w:ascii="Times New Roman" w:hAnsi="Times New Roman" w:cs="Times New Roman"/>
          <w:b/>
          <w:sz w:val="26"/>
          <w:szCs w:val="26"/>
        </w:rPr>
      </w:pPr>
      <w:r w:rsidRPr="000874DD">
        <w:rPr>
          <w:rFonts w:ascii="Times New Roman" w:hAnsi="Times New Roman" w:cs="Times New Roman"/>
          <w:b/>
          <w:sz w:val="26"/>
          <w:szCs w:val="26"/>
        </w:rPr>
        <w:t>в системе координат СК кадастрового округа:</w:t>
      </w:r>
    </w:p>
    <w:p w:rsidR="005C4BB6" w:rsidRDefault="005C4BB6" w:rsidP="005C4BB6">
      <w:pPr>
        <w:spacing w:after="0" w:line="240" w:lineRule="auto"/>
        <w:jc w:val="center"/>
        <w:rPr>
          <w:rFonts w:ascii="Times New Roman" w:hAnsi="Times New Roman" w:cs="Times New Roman"/>
          <w:sz w:val="26"/>
          <w:szCs w:val="26"/>
        </w:rPr>
      </w:pPr>
    </w:p>
    <w:tbl>
      <w:tblPr>
        <w:tblW w:w="7306" w:type="dxa"/>
        <w:jc w:val="center"/>
        <w:tblInd w:w="-1221" w:type="dxa"/>
        <w:tblLayout w:type="fixed"/>
        <w:tblLook w:val="0000"/>
      </w:tblPr>
      <w:tblGrid>
        <w:gridCol w:w="2279"/>
        <w:gridCol w:w="2333"/>
        <w:gridCol w:w="2694"/>
      </w:tblGrid>
      <w:tr w:rsidR="005C4BB6" w:rsidTr="00DA629C">
        <w:trPr>
          <w:trHeight w:val="450"/>
          <w:jc w:val="center"/>
        </w:trPr>
        <w:tc>
          <w:tcPr>
            <w:tcW w:w="2279" w:type="dxa"/>
            <w:vMerge w:val="restart"/>
            <w:tcBorders>
              <w:top w:val="single" w:sz="6" w:space="0" w:color="auto"/>
              <w:left w:val="double" w:sz="6" w:space="0" w:color="auto"/>
              <w:bottom w:val="single" w:sz="6" w:space="0" w:color="auto"/>
              <w:right w:val="single" w:sz="6" w:space="0" w:color="auto"/>
            </w:tcBorders>
            <w:vAlign w:val="center"/>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s="Times New Roman"/>
                <w:sz w:val="26"/>
                <w:szCs w:val="26"/>
              </w:rPr>
              <w:br w:type="page"/>
            </w:r>
            <w:r>
              <w:rPr>
                <w:rFonts w:ascii="Times New Roman" w:hAnsi="Times New Roman"/>
                <w:sz w:val="24"/>
                <w:szCs w:val="24"/>
              </w:rPr>
              <w:t xml:space="preserve">Обозначение характерных точек границы </w:t>
            </w:r>
          </w:p>
        </w:tc>
        <w:tc>
          <w:tcPr>
            <w:tcW w:w="5027" w:type="dxa"/>
            <w:gridSpan w:val="2"/>
            <w:tcBorders>
              <w:top w:val="single" w:sz="6" w:space="0" w:color="auto"/>
              <w:left w:val="single" w:sz="6" w:space="0" w:color="auto"/>
              <w:bottom w:val="single" w:sz="6" w:space="0" w:color="auto"/>
              <w:right w:val="single" w:sz="6" w:space="0" w:color="auto"/>
            </w:tcBorders>
            <w:vAlign w:val="center"/>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Координаты, м</w:t>
            </w:r>
          </w:p>
        </w:tc>
      </w:tr>
      <w:tr w:rsidR="005C4BB6" w:rsidTr="00DA629C">
        <w:trPr>
          <w:trHeight w:val="400"/>
          <w:jc w:val="center"/>
        </w:trPr>
        <w:tc>
          <w:tcPr>
            <w:tcW w:w="2279" w:type="dxa"/>
            <w:vMerge/>
            <w:tcBorders>
              <w:top w:val="single" w:sz="6" w:space="0" w:color="auto"/>
              <w:left w:val="double" w:sz="6" w:space="0" w:color="auto"/>
              <w:bottom w:val="single" w:sz="6" w:space="0" w:color="auto"/>
              <w:right w:val="single" w:sz="6" w:space="0" w:color="auto"/>
            </w:tcBorders>
            <w:vAlign w:val="center"/>
          </w:tcPr>
          <w:p w:rsidR="005C4BB6" w:rsidRDefault="005C4BB6" w:rsidP="00DA629C">
            <w:pPr>
              <w:widowControl w:val="0"/>
              <w:autoSpaceDE w:val="0"/>
              <w:autoSpaceDN w:val="0"/>
              <w:adjustRightInd w:val="0"/>
              <w:spacing w:after="0" w:line="240" w:lineRule="auto"/>
              <w:rPr>
                <w:rFonts w:ascii="Times New Roman" w:hAnsi="Times New Roman"/>
                <w:sz w:val="24"/>
                <w:szCs w:val="24"/>
              </w:rPr>
            </w:pPr>
          </w:p>
        </w:tc>
        <w:tc>
          <w:tcPr>
            <w:tcW w:w="2333" w:type="dxa"/>
            <w:tcBorders>
              <w:top w:val="single" w:sz="6" w:space="0" w:color="auto"/>
              <w:left w:val="single" w:sz="6" w:space="0" w:color="auto"/>
              <w:bottom w:val="single" w:sz="6" w:space="0" w:color="auto"/>
              <w:right w:val="single" w:sz="6" w:space="0" w:color="auto"/>
            </w:tcBorders>
            <w:vAlign w:val="center"/>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X </w:t>
            </w:r>
          </w:p>
        </w:tc>
        <w:tc>
          <w:tcPr>
            <w:tcW w:w="2694" w:type="dxa"/>
            <w:tcBorders>
              <w:top w:val="single" w:sz="6" w:space="0" w:color="auto"/>
              <w:left w:val="single" w:sz="6" w:space="0" w:color="auto"/>
              <w:bottom w:val="single" w:sz="6" w:space="0" w:color="auto"/>
              <w:right w:val="single" w:sz="6" w:space="0" w:color="auto"/>
            </w:tcBorders>
            <w:vAlign w:val="center"/>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Y </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 xml:space="preserve">1 </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2 </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3 </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417003.95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1279626.95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417686.88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1279951.01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418352.81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1280308.69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419000.11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1280699.10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419627.14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1281121.27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420232.37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1281574.16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420814.29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1282056.63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421371.45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1282567.49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421902.47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1283105.47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422406.03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1283669.23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422880.88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1284257.38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423325.85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1284905.75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430065.89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1295498.80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435873.36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1296200.04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436404.78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1294475.63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436663.69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1293835.88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436954.58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1293210.03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437276.71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1292599.67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437629.25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1292006.36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438011.31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1291431.61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438421.91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1290876.89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438860.00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1290343.61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439324.46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1289833.15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439814.12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1289346.79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440327.71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1288885.78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440863.94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1288451.31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441081.70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1289489.10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441243.96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1290537.00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441350.24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1291592.05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441400.26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1292651.26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441393.86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1293711.64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441331.07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1294770.17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441212.06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1295823.86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440806.69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1297142.57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441213.00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1297372.08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441938.84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1297877.69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442467.59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1298531.93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443092.65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1299476.22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463562.65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1287498.21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464237.12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1287098.62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464930.39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1286732.62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465640.79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1286401.09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466366.61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1286104.83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467106.09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1285844.55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467857.46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1285620.88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468618.90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1285434.37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469388.58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1285285.46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470164.64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1285174.51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470945.21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1285101.78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50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471728.41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1285067.46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472512.35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1285071.63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472095.62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1285817.94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471640.20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1286541.29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471147.36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1287239.68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470618.45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1287911.17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470054.94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1288553.91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469458.40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1289166.10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468830.48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1289746.06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468172.91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1290292.19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467487.52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1290802.95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466776.20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1291276.95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466040.93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1291712.87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452727.50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1299577.85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452995.87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1300005.22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453254.06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1300569.86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453563.90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1301747.95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453567.12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1302094.69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453522.78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1302528.74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453423.82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1302947.71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453307.48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1303274.36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453158.97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1303587.71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452979.80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1303884.59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452771.78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1304162.01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452536.99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1304417.18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452277.80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1304647.53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451996.82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1304850.73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451696.90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1305024.75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451381.03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1305167.82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451299.43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1304828.28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451235.73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1304484.94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451190.11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1304138.73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451162.68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1303790.60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451153.53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1303441.51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451162.68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1303092.43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451190.11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1302744.30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451172.32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1302090.30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450985.52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1301380.05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450879.12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1301147.34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450660.37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1300799.00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446715.16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1303129.67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446612.69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1303393.30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446380.41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1303702.38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446177.32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1303869.72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446410.22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1305104.87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446452.96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1306273.72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445943.90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1307914.96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445024.01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1309075.50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444114.97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1309831.88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438013.92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1314251.36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100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438210.95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1316371.54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438436.04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1316845.10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439785.75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1333754.75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439779.08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1334556.73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439730.97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1335357.29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439641.55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1336154.29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439511.06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1336945.61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439339.84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1337729.12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439128.35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1338502.74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438877.16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1339264.39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438586.94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1340012.05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438258.47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1340743.70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437892.62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1341457.39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437411.09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1340779.03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436964.70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1340077.04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436554.59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1339353.26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436181.84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1338609.56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435847.40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1337847.85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435552.14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1337070.12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435296.82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1336278.37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435082.11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1335474.66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434908.57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1334661.07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434776.63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1333839.71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433503.43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1317888.59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432829.03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1318299.29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431558.96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1318880.23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429483.08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1318927.42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428080.08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1318453.84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426917.45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1317673.03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426535.94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1318125.27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425927.05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1318680.96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425232.65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1318940.35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424530.88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1318988.23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423964.88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1318874.96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423358.35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1318622.09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422793.82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1318186.29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422706.74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1318449.20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422636.28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1318815.11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422618.44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1319203.35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422666.97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1319645.19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422769.13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1320084.75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422888.09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1320424.83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423055.32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1320687.49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423288.14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1320999.10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423594.78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1321290.27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423837.54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1321493.16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424422.61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1321634.93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424999.69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1321806.35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425567.27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1322006.99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426123.88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1322236.32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150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426668.06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1322493.75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427198.40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1322778.61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426834.02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1323198.30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426470.54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1323506.47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426067.40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1323760.58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425632.58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1323955.58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425174.69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1324087.61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424742.44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1324151.08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424107.51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1324143.04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423561.57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1324038.78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423017.45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1323788.34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422462.64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1323471.91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421997.34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1323083.02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421487.61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1322599.02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421079.00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1322052.12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420714.41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1321479.47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420460.84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1320754.58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420296.92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1320049.29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420212.40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1319279.73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420247.78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1318509.81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420435.48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1317621.98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420744.83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1316843.72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421165.10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1316162.49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421653.24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1315528.40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422275.16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1314981.80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423526.60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1314073.76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422342.50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1313842.58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400895.12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1320354.25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400033.49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1320527.60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399230.52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1320643.62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398287.56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1320725.14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397476.59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1320748.65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396665.52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1320729.29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395991.17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1320680.45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395319.63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1320601.96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394519.32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1320468.87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393727.15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1320293.68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393074.83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1320115.90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393595.78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1319520.63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394146.70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1318952.99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394726.12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1318414.48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395332.51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1317906.52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395964.25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1317430.48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396619.68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1316987.60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397297.04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1316579.06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397994.55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1316205.96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398710.35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1315869.27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399442.54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1315569.90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421731.60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1308802.69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420283.15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1308443.38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200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418857.19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1308003.18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417458.24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1307483.49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416090.73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1306885.95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414758.98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1306212.46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413467.22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1305465.13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414611.29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1305019.45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415779.56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1304641.73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416967.99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1304333.27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418172.48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1304095.13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408362.10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1300525.11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407325.68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1300148.44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406310.03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1299718.91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405317.84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1299237.66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404351.74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1298705.97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403414.30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1298125.25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402507.99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1297497.04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401635.23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1296823.00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400798.33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1296104.92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399999.50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1295344.71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399240.87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1294544.38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400328.31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1294424.20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401420.41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1294358.79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402514.41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1294348.32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403607.56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1294392.80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404697.10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1294492.14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405780.28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1294646.07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406854.35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1294854.21</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407916.62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1295116.03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408964.39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1295430.87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409995.03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1295797.95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423213.25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1300608.74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424423.12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1301533.67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425584.77</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1297728.20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419031.52</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1287443.98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418653.59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1286720.59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418312.73</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1285979.02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418009.81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1285221.16</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417745.59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1284448.95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417520.76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1283664.37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417335.90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1282869.42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417191.46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1282066.14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417087.84</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1281256.59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417025.28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1280442.83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417003.95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1279626.95</w:t>
            </w:r>
          </w:p>
        </w:tc>
      </w:tr>
      <w:tr w:rsidR="005C4BB6" w:rsidTr="00DA629C">
        <w:trPr>
          <w:trHeight w:val="200"/>
          <w:jc w:val="center"/>
        </w:trPr>
        <w:tc>
          <w:tcPr>
            <w:tcW w:w="7306" w:type="dxa"/>
            <w:gridSpan w:val="3"/>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429958.95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1300523.74</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244</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434376.89</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1301055.93</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245</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433220.11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1304809.57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246</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428777.70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1304394.58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243</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429958.95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1300523.74</w:t>
            </w:r>
          </w:p>
        </w:tc>
      </w:tr>
      <w:tr w:rsidR="005C4BB6" w:rsidTr="00DA629C">
        <w:trPr>
          <w:trHeight w:val="200"/>
          <w:jc w:val="center"/>
        </w:trPr>
        <w:tc>
          <w:tcPr>
            <w:tcW w:w="7306" w:type="dxa"/>
            <w:gridSpan w:val="3"/>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425531.76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1315595.00</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248</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424803.10</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1316457.48</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249</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424679.41</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1316570.37</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250</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424574.15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1316528.75</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251</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424529.35</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1316414.32</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252</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424682.48</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1316212.29</w:t>
            </w:r>
          </w:p>
        </w:tc>
      </w:tr>
      <w:tr w:rsidR="005C4BB6" w:rsidTr="00DA629C">
        <w:trPr>
          <w:trHeight w:val="200"/>
          <w:jc w:val="center"/>
        </w:trPr>
        <w:tc>
          <w:tcPr>
            <w:tcW w:w="2279" w:type="dxa"/>
            <w:tcBorders>
              <w:top w:val="single" w:sz="6" w:space="0" w:color="auto"/>
              <w:left w:val="doub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247</w:t>
            </w:r>
          </w:p>
        </w:tc>
        <w:tc>
          <w:tcPr>
            <w:tcW w:w="2333"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425531.76</w:t>
            </w:r>
          </w:p>
        </w:tc>
        <w:tc>
          <w:tcPr>
            <w:tcW w:w="2694" w:type="dxa"/>
            <w:tcBorders>
              <w:top w:val="single" w:sz="6" w:space="0" w:color="auto"/>
              <w:left w:val="single" w:sz="6" w:space="0" w:color="auto"/>
              <w:bottom w:val="single" w:sz="6" w:space="0" w:color="auto"/>
              <w:right w:val="single" w:sz="6" w:space="0" w:color="auto"/>
            </w:tcBorders>
          </w:tcPr>
          <w:p w:rsidR="005C4BB6" w:rsidRDefault="005C4BB6" w:rsidP="00DA629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1315595.00</w:t>
            </w:r>
          </w:p>
        </w:tc>
      </w:tr>
    </w:tbl>
    <w:p w:rsidR="005C4BB6" w:rsidRDefault="005C4BB6" w:rsidP="005C4BB6">
      <w:pPr>
        <w:rPr>
          <w:rFonts w:ascii="Times New Roman" w:hAnsi="Times New Roman" w:cs="Times New Roman"/>
          <w:sz w:val="26"/>
          <w:szCs w:val="26"/>
        </w:rPr>
      </w:pPr>
    </w:p>
    <w:p w:rsidR="005C4BB6" w:rsidRDefault="005C4BB6" w:rsidP="005C4BB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br w:type="page"/>
      </w:r>
    </w:p>
    <w:p w:rsidR="005C4BB6" w:rsidRDefault="005C4BB6" w:rsidP="005C4BB6">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59264" behindDoc="0" locked="0" layoutInCell="1" allowOverlap="1">
            <wp:simplePos x="0" y="0"/>
            <wp:positionH relativeFrom="column">
              <wp:posOffset>-514985</wp:posOffset>
            </wp:positionH>
            <wp:positionV relativeFrom="paragraph">
              <wp:posOffset>190500</wp:posOffset>
            </wp:positionV>
            <wp:extent cx="6630670" cy="8300720"/>
            <wp:effectExtent l="0" t="0" r="0" b="508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подзона.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0670" cy="8300720"/>
                    </a:xfrm>
                    <a:prstGeom prst="rect">
                      <a:avLst/>
                    </a:prstGeom>
                  </pic:spPr>
                </pic:pic>
              </a:graphicData>
            </a:graphic>
          </wp:anchor>
        </w:drawing>
      </w:r>
    </w:p>
    <w:p w:rsidR="005C4BB6" w:rsidRDefault="005C4BB6" w:rsidP="005C4BB6">
      <w:pPr>
        <w:spacing w:after="0" w:line="240" w:lineRule="auto"/>
        <w:jc w:val="both"/>
        <w:rPr>
          <w:rFonts w:ascii="Times New Roman" w:hAnsi="Times New Roman" w:cs="Times New Roman"/>
          <w:sz w:val="28"/>
          <w:szCs w:val="28"/>
        </w:rPr>
      </w:pPr>
      <w:r>
        <w:rPr>
          <w:rFonts w:ascii="Times New Roman" w:hAnsi="Times New Roman" w:cs="Times New Roman"/>
          <w:sz w:val="26"/>
          <w:szCs w:val="26"/>
        </w:rPr>
        <w:t>».</w:t>
      </w:r>
    </w:p>
    <w:p w:rsidR="005C4BB6" w:rsidRPr="00906EDF" w:rsidRDefault="005C4BB6" w:rsidP="00085C69">
      <w:pPr>
        <w:spacing w:after="0" w:line="240" w:lineRule="auto"/>
      </w:pPr>
    </w:p>
    <w:sectPr w:rsidR="005C4BB6" w:rsidRPr="00906EDF" w:rsidSect="00647F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983" w:rsidRDefault="004E3983" w:rsidP="009208A9">
      <w:pPr>
        <w:spacing w:after="0" w:line="240" w:lineRule="auto"/>
      </w:pPr>
      <w:r>
        <w:separator/>
      </w:r>
    </w:p>
  </w:endnote>
  <w:endnote w:type="continuationSeparator" w:id="1">
    <w:p w:rsidR="004E3983" w:rsidRDefault="004E3983" w:rsidP="00920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983" w:rsidRDefault="004E3983" w:rsidP="009208A9">
      <w:pPr>
        <w:spacing w:after="0" w:line="240" w:lineRule="auto"/>
      </w:pPr>
      <w:r>
        <w:separator/>
      </w:r>
    </w:p>
  </w:footnote>
  <w:footnote w:type="continuationSeparator" w:id="1">
    <w:p w:rsidR="004E3983" w:rsidRDefault="004E3983" w:rsidP="009208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CC47C9"/>
    <w:multiLevelType w:val="hybridMultilevel"/>
    <w:tmpl w:val="F0022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characterSpacingControl w:val="doNotCompress"/>
  <w:footnotePr>
    <w:footnote w:id="0"/>
    <w:footnote w:id="1"/>
  </w:footnotePr>
  <w:endnotePr>
    <w:endnote w:id="0"/>
    <w:endnote w:id="1"/>
  </w:endnotePr>
  <w:compat/>
  <w:rsids>
    <w:rsidRoot w:val="00085C69"/>
    <w:rsid w:val="00002310"/>
    <w:rsid w:val="00004D52"/>
    <w:rsid w:val="00007419"/>
    <w:rsid w:val="000106AE"/>
    <w:rsid w:val="0001325E"/>
    <w:rsid w:val="000151C4"/>
    <w:rsid w:val="000159FF"/>
    <w:rsid w:val="00025A97"/>
    <w:rsid w:val="00041491"/>
    <w:rsid w:val="00042502"/>
    <w:rsid w:val="00047483"/>
    <w:rsid w:val="00047580"/>
    <w:rsid w:val="0004776E"/>
    <w:rsid w:val="000504FF"/>
    <w:rsid w:val="000555D2"/>
    <w:rsid w:val="00057B78"/>
    <w:rsid w:val="00061DC1"/>
    <w:rsid w:val="00062FA8"/>
    <w:rsid w:val="00064B98"/>
    <w:rsid w:val="00065580"/>
    <w:rsid w:val="0007788F"/>
    <w:rsid w:val="000804E6"/>
    <w:rsid w:val="00082034"/>
    <w:rsid w:val="0008204C"/>
    <w:rsid w:val="00085C69"/>
    <w:rsid w:val="0009377E"/>
    <w:rsid w:val="00095410"/>
    <w:rsid w:val="000B09F7"/>
    <w:rsid w:val="000B0F26"/>
    <w:rsid w:val="000B1BEB"/>
    <w:rsid w:val="000B5854"/>
    <w:rsid w:val="000B6FAD"/>
    <w:rsid w:val="000B765E"/>
    <w:rsid w:val="000C73B8"/>
    <w:rsid w:val="000C7F00"/>
    <w:rsid w:val="000D1C86"/>
    <w:rsid w:val="000D765F"/>
    <w:rsid w:val="000D786B"/>
    <w:rsid w:val="000E0746"/>
    <w:rsid w:val="000E1198"/>
    <w:rsid w:val="000E180F"/>
    <w:rsid w:val="000E372B"/>
    <w:rsid w:val="000F370E"/>
    <w:rsid w:val="000F47C7"/>
    <w:rsid w:val="00100DDD"/>
    <w:rsid w:val="0010168B"/>
    <w:rsid w:val="0010192D"/>
    <w:rsid w:val="0010392D"/>
    <w:rsid w:val="0010756F"/>
    <w:rsid w:val="00111ACF"/>
    <w:rsid w:val="00126A54"/>
    <w:rsid w:val="00126A87"/>
    <w:rsid w:val="0012739A"/>
    <w:rsid w:val="00130733"/>
    <w:rsid w:val="0013118C"/>
    <w:rsid w:val="0013390D"/>
    <w:rsid w:val="0013408F"/>
    <w:rsid w:val="001362EB"/>
    <w:rsid w:val="001467D2"/>
    <w:rsid w:val="00152978"/>
    <w:rsid w:val="00160B3D"/>
    <w:rsid w:val="001630DA"/>
    <w:rsid w:val="00171BF2"/>
    <w:rsid w:val="0017301D"/>
    <w:rsid w:val="00176434"/>
    <w:rsid w:val="0017699D"/>
    <w:rsid w:val="00182ABA"/>
    <w:rsid w:val="00183CAE"/>
    <w:rsid w:val="001840F6"/>
    <w:rsid w:val="00184776"/>
    <w:rsid w:val="00186DF2"/>
    <w:rsid w:val="001872D2"/>
    <w:rsid w:val="001A08FB"/>
    <w:rsid w:val="001A0F3F"/>
    <w:rsid w:val="001A16EE"/>
    <w:rsid w:val="001A1D81"/>
    <w:rsid w:val="001A6A96"/>
    <w:rsid w:val="001A720E"/>
    <w:rsid w:val="001A769A"/>
    <w:rsid w:val="001B1306"/>
    <w:rsid w:val="001B55AD"/>
    <w:rsid w:val="001B7713"/>
    <w:rsid w:val="001C1CF0"/>
    <w:rsid w:val="001D43B6"/>
    <w:rsid w:val="001D5156"/>
    <w:rsid w:val="001D7BA5"/>
    <w:rsid w:val="001E282E"/>
    <w:rsid w:val="001E4E13"/>
    <w:rsid w:val="001E5C56"/>
    <w:rsid w:val="001E677E"/>
    <w:rsid w:val="001F790D"/>
    <w:rsid w:val="00204FCE"/>
    <w:rsid w:val="00206B90"/>
    <w:rsid w:val="00217222"/>
    <w:rsid w:val="002241ED"/>
    <w:rsid w:val="00227D59"/>
    <w:rsid w:val="002314D2"/>
    <w:rsid w:val="00233AF4"/>
    <w:rsid w:val="002355AF"/>
    <w:rsid w:val="00252629"/>
    <w:rsid w:val="0025604F"/>
    <w:rsid w:val="002604BD"/>
    <w:rsid w:val="00260971"/>
    <w:rsid w:val="00264D8C"/>
    <w:rsid w:val="0027130A"/>
    <w:rsid w:val="002740BC"/>
    <w:rsid w:val="00275B8D"/>
    <w:rsid w:val="00276C8C"/>
    <w:rsid w:val="002810E0"/>
    <w:rsid w:val="00284D2F"/>
    <w:rsid w:val="0028524A"/>
    <w:rsid w:val="00290C8A"/>
    <w:rsid w:val="002913B1"/>
    <w:rsid w:val="00291709"/>
    <w:rsid w:val="00293023"/>
    <w:rsid w:val="00293E79"/>
    <w:rsid w:val="002960E7"/>
    <w:rsid w:val="002A21ED"/>
    <w:rsid w:val="002A7CD2"/>
    <w:rsid w:val="002B0897"/>
    <w:rsid w:val="002B3108"/>
    <w:rsid w:val="002B54E0"/>
    <w:rsid w:val="002C16B6"/>
    <w:rsid w:val="002C2DD5"/>
    <w:rsid w:val="002C4E9A"/>
    <w:rsid w:val="002D0AA8"/>
    <w:rsid w:val="002D3AEB"/>
    <w:rsid w:val="002E017F"/>
    <w:rsid w:val="002E3FB7"/>
    <w:rsid w:val="002E59FF"/>
    <w:rsid w:val="002E639E"/>
    <w:rsid w:val="002F0600"/>
    <w:rsid w:val="002F198A"/>
    <w:rsid w:val="002F3907"/>
    <w:rsid w:val="002F6B34"/>
    <w:rsid w:val="002F6CBE"/>
    <w:rsid w:val="00301104"/>
    <w:rsid w:val="003050D7"/>
    <w:rsid w:val="0031233A"/>
    <w:rsid w:val="00315942"/>
    <w:rsid w:val="00321BFB"/>
    <w:rsid w:val="00323381"/>
    <w:rsid w:val="00324BC3"/>
    <w:rsid w:val="003324D7"/>
    <w:rsid w:val="003354C9"/>
    <w:rsid w:val="0033563F"/>
    <w:rsid w:val="003516F2"/>
    <w:rsid w:val="0035215B"/>
    <w:rsid w:val="00352C36"/>
    <w:rsid w:val="00352C92"/>
    <w:rsid w:val="0035530B"/>
    <w:rsid w:val="00356BDF"/>
    <w:rsid w:val="0036341B"/>
    <w:rsid w:val="00363C09"/>
    <w:rsid w:val="00363D76"/>
    <w:rsid w:val="003714A2"/>
    <w:rsid w:val="00375A22"/>
    <w:rsid w:val="003768D3"/>
    <w:rsid w:val="00381316"/>
    <w:rsid w:val="003845B9"/>
    <w:rsid w:val="0038544E"/>
    <w:rsid w:val="003941B2"/>
    <w:rsid w:val="00396FE3"/>
    <w:rsid w:val="003A1344"/>
    <w:rsid w:val="003A2796"/>
    <w:rsid w:val="003A2F7D"/>
    <w:rsid w:val="003A4105"/>
    <w:rsid w:val="003A64AE"/>
    <w:rsid w:val="003A7A57"/>
    <w:rsid w:val="003B039C"/>
    <w:rsid w:val="003B162A"/>
    <w:rsid w:val="003B2A95"/>
    <w:rsid w:val="003B45D7"/>
    <w:rsid w:val="003B61F9"/>
    <w:rsid w:val="003B6D4A"/>
    <w:rsid w:val="003B7FAA"/>
    <w:rsid w:val="003C2C16"/>
    <w:rsid w:val="003C4180"/>
    <w:rsid w:val="003C4609"/>
    <w:rsid w:val="003D070B"/>
    <w:rsid w:val="003D39C4"/>
    <w:rsid w:val="003D445B"/>
    <w:rsid w:val="003E2816"/>
    <w:rsid w:val="003E323D"/>
    <w:rsid w:val="003E33CE"/>
    <w:rsid w:val="003E3CD5"/>
    <w:rsid w:val="003F29C2"/>
    <w:rsid w:val="003F4A1D"/>
    <w:rsid w:val="004030B1"/>
    <w:rsid w:val="00407CA1"/>
    <w:rsid w:val="00416B2D"/>
    <w:rsid w:val="00417B6B"/>
    <w:rsid w:val="004225E4"/>
    <w:rsid w:val="00423B16"/>
    <w:rsid w:val="004258C2"/>
    <w:rsid w:val="00431651"/>
    <w:rsid w:val="00432D7C"/>
    <w:rsid w:val="004336AA"/>
    <w:rsid w:val="00447C3F"/>
    <w:rsid w:val="00447F68"/>
    <w:rsid w:val="004523F2"/>
    <w:rsid w:val="004525AB"/>
    <w:rsid w:val="00453968"/>
    <w:rsid w:val="00456308"/>
    <w:rsid w:val="0045673D"/>
    <w:rsid w:val="0048178A"/>
    <w:rsid w:val="00483B8B"/>
    <w:rsid w:val="004860A9"/>
    <w:rsid w:val="00491FCA"/>
    <w:rsid w:val="004A3E3D"/>
    <w:rsid w:val="004B56E8"/>
    <w:rsid w:val="004D27CE"/>
    <w:rsid w:val="004D3193"/>
    <w:rsid w:val="004D474C"/>
    <w:rsid w:val="004E11F6"/>
    <w:rsid w:val="004E3983"/>
    <w:rsid w:val="004E4A9E"/>
    <w:rsid w:val="004E5D4B"/>
    <w:rsid w:val="004E74B2"/>
    <w:rsid w:val="004E7A13"/>
    <w:rsid w:val="004F0ABB"/>
    <w:rsid w:val="004F7E25"/>
    <w:rsid w:val="00502B72"/>
    <w:rsid w:val="00504E1C"/>
    <w:rsid w:val="00511B12"/>
    <w:rsid w:val="00514B45"/>
    <w:rsid w:val="005159EB"/>
    <w:rsid w:val="00517424"/>
    <w:rsid w:val="00520AEE"/>
    <w:rsid w:val="00520C14"/>
    <w:rsid w:val="00521ED2"/>
    <w:rsid w:val="00526BC8"/>
    <w:rsid w:val="00530A2A"/>
    <w:rsid w:val="00531F36"/>
    <w:rsid w:val="00536176"/>
    <w:rsid w:val="00537250"/>
    <w:rsid w:val="00537DE4"/>
    <w:rsid w:val="00541554"/>
    <w:rsid w:val="00544499"/>
    <w:rsid w:val="005445FD"/>
    <w:rsid w:val="00547B9C"/>
    <w:rsid w:val="00550082"/>
    <w:rsid w:val="0055485E"/>
    <w:rsid w:val="00560863"/>
    <w:rsid w:val="0056371C"/>
    <w:rsid w:val="00564D91"/>
    <w:rsid w:val="00565CA8"/>
    <w:rsid w:val="00566D5D"/>
    <w:rsid w:val="00566FAB"/>
    <w:rsid w:val="005737CB"/>
    <w:rsid w:val="00574E21"/>
    <w:rsid w:val="005820B3"/>
    <w:rsid w:val="005826A3"/>
    <w:rsid w:val="0058547A"/>
    <w:rsid w:val="00585E71"/>
    <w:rsid w:val="005929D5"/>
    <w:rsid w:val="00594A3D"/>
    <w:rsid w:val="005A076A"/>
    <w:rsid w:val="005A174D"/>
    <w:rsid w:val="005A1C26"/>
    <w:rsid w:val="005A570A"/>
    <w:rsid w:val="005C1406"/>
    <w:rsid w:val="005C3612"/>
    <w:rsid w:val="005C4449"/>
    <w:rsid w:val="005C478D"/>
    <w:rsid w:val="005C4BB6"/>
    <w:rsid w:val="005D150E"/>
    <w:rsid w:val="005D25F1"/>
    <w:rsid w:val="005D77CE"/>
    <w:rsid w:val="005E048B"/>
    <w:rsid w:val="005E2363"/>
    <w:rsid w:val="005E3938"/>
    <w:rsid w:val="005E3ADD"/>
    <w:rsid w:val="005E427C"/>
    <w:rsid w:val="005F1F0F"/>
    <w:rsid w:val="005F207E"/>
    <w:rsid w:val="00603000"/>
    <w:rsid w:val="00603966"/>
    <w:rsid w:val="006045DC"/>
    <w:rsid w:val="00606C74"/>
    <w:rsid w:val="006111EC"/>
    <w:rsid w:val="00612394"/>
    <w:rsid w:val="00613544"/>
    <w:rsid w:val="00620ED4"/>
    <w:rsid w:val="006235C3"/>
    <w:rsid w:val="00627261"/>
    <w:rsid w:val="00631616"/>
    <w:rsid w:val="006319C8"/>
    <w:rsid w:val="006325CB"/>
    <w:rsid w:val="00633068"/>
    <w:rsid w:val="006339AA"/>
    <w:rsid w:val="00634D27"/>
    <w:rsid w:val="00636448"/>
    <w:rsid w:val="00641286"/>
    <w:rsid w:val="00645E8A"/>
    <w:rsid w:val="00647599"/>
    <w:rsid w:val="00647F15"/>
    <w:rsid w:val="00655389"/>
    <w:rsid w:val="006635CF"/>
    <w:rsid w:val="006650C3"/>
    <w:rsid w:val="006749AA"/>
    <w:rsid w:val="00676DAC"/>
    <w:rsid w:val="00683C4D"/>
    <w:rsid w:val="006871C7"/>
    <w:rsid w:val="006875FC"/>
    <w:rsid w:val="00690892"/>
    <w:rsid w:val="0069138C"/>
    <w:rsid w:val="006923F2"/>
    <w:rsid w:val="00695005"/>
    <w:rsid w:val="006971B6"/>
    <w:rsid w:val="006A08D4"/>
    <w:rsid w:val="006B7006"/>
    <w:rsid w:val="006D478F"/>
    <w:rsid w:val="006E0745"/>
    <w:rsid w:val="006E20EC"/>
    <w:rsid w:val="006E535E"/>
    <w:rsid w:val="006E5797"/>
    <w:rsid w:val="006E5BED"/>
    <w:rsid w:val="006F0C82"/>
    <w:rsid w:val="006F4C04"/>
    <w:rsid w:val="00710046"/>
    <w:rsid w:val="0071183A"/>
    <w:rsid w:val="00713213"/>
    <w:rsid w:val="0071532B"/>
    <w:rsid w:val="00716994"/>
    <w:rsid w:val="00721ADC"/>
    <w:rsid w:val="00723214"/>
    <w:rsid w:val="0072469D"/>
    <w:rsid w:val="007251A4"/>
    <w:rsid w:val="00727690"/>
    <w:rsid w:val="00730844"/>
    <w:rsid w:val="00731880"/>
    <w:rsid w:val="00731883"/>
    <w:rsid w:val="00731BAF"/>
    <w:rsid w:val="00732344"/>
    <w:rsid w:val="007358F1"/>
    <w:rsid w:val="007400E8"/>
    <w:rsid w:val="0074241E"/>
    <w:rsid w:val="007437B5"/>
    <w:rsid w:val="00755992"/>
    <w:rsid w:val="0075636D"/>
    <w:rsid w:val="007564A5"/>
    <w:rsid w:val="00763685"/>
    <w:rsid w:val="007649BA"/>
    <w:rsid w:val="00765F98"/>
    <w:rsid w:val="00770FBF"/>
    <w:rsid w:val="0077517F"/>
    <w:rsid w:val="00775DB3"/>
    <w:rsid w:val="007769DA"/>
    <w:rsid w:val="00780149"/>
    <w:rsid w:val="00780C71"/>
    <w:rsid w:val="00780C8F"/>
    <w:rsid w:val="00796DB2"/>
    <w:rsid w:val="007A0D54"/>
    <w:rsid w:val="007A48F3"/>
    <w:rsid w:val="007A7764"/>
    <w:rsid w:val="007B20C1"/>
    <w:rsid w:val="007B272F"/>
    <w:rsid w:val="007B63D4"/>
    <w:rsid w:val="007B78DA"/>
    <w:rsid w:val="007C10BD"/>
    <w:rsid w:val="007C1CEC"/>
    <w:rsid w:val="007C2650"/>
    <w:rsid w:val="007C4C02"/>
    <w:rsid w:val="007C551D"/>
    <w:rsid w:val="007C5F34"/>
    <w:rsid w:val="007E1109"/>
    <w:rsid w:val="007E7CDC"/>
    <w:rsid w:val="007F021F"/>
    <w:rsid w:val="007F1409"/>
    <w:rsid w:val="007F30D5"/>
    <w:rsid w:val="007F4818"/>
    <w:rsid w:val="00801749"/>
    <w:rsid w:val="0080547D"/>
    <w:rsid w:val="00811EA8"/>
    <w:rsid w:val="0081374D"/>
    <w:rsid w:val="0083296F"/>
    <w:rsid w:val="00833C92"/>
    <w:rsid w:val="00834F63"/>
    <w:rsid w:val="0083526C"/>
    <w:rsid w:val="008411A9"/>
    <w:rsid w:val="00842DA0"/>
    <w:rsid w:val="00852DEF"/>
    <w:rsid w:val="008600CA"/>
    <w:rsid w:val="0086396F"/>
    <w:rsid w:val="00863AE6"/>
    <w:rsid w:val="008713CB"/>
    <w:rsid w:val="00873D67"/>
    <w:rsid w:val="0087721A"/>
    <w:rsid w:val="00877DFA"/>
    <w:rsid w:val="008806DD"/>
    <w:rsid w:val="00885FCD"/>
    <w:rsid w:val="00890D53"/>
    <w:rsid w:val="00891B15"/>
    <w:rsid w:val="008924F0"/>
    <w:rsid w:val="0089293A"/>
    <w:rsid w:val="00894199"/>
    <w:rsid w:val="008A402D"/>
    <w:rsid w:val="008A5E8B"/>
    <w:rsid w:val="008A7E35"/>
    <w:rsid w:val="008A7F64"/>
    <w:rsid w:val="008D0A02"/>
    <w:rsid w:val="008D6E6A"/>
    <w:rsid w:val="008D7803"/>
    <w:rsid w:val="008E2995"/>
    <w:rsid w:val="008E3823"/>
    <w:rsid w:val="008F29E3"/>
    <w:rsid w:val="00900DAB"/>
    <w:rsid w:val="009023E9"/>
    <w:rsid w:val="00906EDF"/>
    <w:rsid w:val="009146BC"/>
    <w:rsid w:val="009208A9"/>
    <w:rsid w:val="00921BA9"/>
    <w:rsid w:val="00925C8D"/>
    <w:rsid w:val="00927E3B"/>
    <w:rsid w:val="00931A8A"/>
    <w:rsid w:val="00943508"/>
    <w:rsid w:val="00945F47"/>
    <w:rsid w:val="0095199E"/>
    <w:rsid w:val="0095234B"/>
    <w:rsid w:val="00952A65"/>
    <w:rsid w:val="00963937"/>
    <w:rsid w:val="009642B7"/>
    <w:rsid w:val="0097043E"/>
    <w:rsid w:val="009803F8"/>
    <w:rsid w:val="00983FEB"/>
    <w:rsid w:val="00985DFB"/>
    <w:rsid w:val="009927DF"/>
    <w:rsid w:val="0099445C"/>
    <w:rsid w:val="00994AAB"/>
    <w:rsid w:val="009955C5"/>
    <w:rsid w:val="009958EB"/>
    <w:rsid w:val="009A3BA4"/>
    <w:rsid w:val="009A4F41"/>
    <w:rsid w:val="009A576E"/>
    <w:rsid w:val="009A631D"/>
    <w:rsid w:val="009B5BB7"/>
    <w:rsid w:val="009B6FFF"/>
    <w:rsid w:val="009C2FDC"/>
    <w:rsid w:val="009C76FC"/>
    <w:rsid w:val="009C78A6"/>
    <w:rsid w:val="009D13AE"/>
    <w:rsid w:val="009E5B80"/>
    <w:rsid w:val="009F2A30"/>
    <w:rsid w:val="009F3DEF"/>
    <w:rsid w:val="009F43A2"/>
    <w:rsid w:val="009F5067"/>
    <w:rsid w:val="009F5160"/>
    <w:rsid w:val="009F7638"/>
    <w:rsid w:val="00A02126"/>
    <w:rsid w:val="00A02475"/>
    <w:rsid w:val="00A054A1"/>
    <w:rsid w:val="00A05F55"/>
    <w:rsid w:val="00A148F9"/>
    <w:rsid w:val="00A16E14"/>
    <w:rsid w:val="00A2074D"/>
    <w:rsid w:val="00A21123"/>
    <w:rsid w:val="00A22D43"/>
    <w:rsid w:val="00A27E7C"/>
    <w:rsid w:val="00A3516E"/>
    <w:rsid w:val="00A359DC"/>
    <w:rsid w:val="00A3688A"/>
    <w:rsid w:val="00A37F88"/>
    <w:rsid w:val="00A4024C"/>
    <w:rsid w:val="00A439C4"/>
    <w:rsid w:val="00A444F1"/>
    <w:rsid w:val="00A453BC"/>
    <w:rsid w:val="00A455B1"/>
    <w:rsid w:val="00A602BF"/>
    <w:rsid w:val="00A616B8"/>
    <w:rsid w:val="00A6187E"/>
    <w:rsid w:val="00A645A5"/>
    <w:rsid w:val="00A64A4A"/>
    <w:rsid w:val="00A65200"/>
    <w:rsid w:val="00A66FA5"/>
    <w:rsid w:val="00A717DD"/>
    <w:rsid w:val="00A74B48"/>
    <w:rsid w:val="00A770C6"/>
    <w:rsid w:val="00A80315"/>
    <w:rsid w:val="00A81D3A"/>
    <w:rsid w:val="00A92D7A"/>
    <w:rsid w:val="00A9434F"/>
    <w:rsid w:val="00A954BE"/>
    <w:rsid w:val="00A96D46"/>
    <w:rsid w:val="00AA1641"/>
    <w:rsid w:val="00AA1AA4"/>
    <w:rsid w:val="00AA5678"/>
    <w:rsid w:val="00AA5D1C"/>
    <w:rsid w:val="00AA7CC1"/>
    <w:rsid w:val="00AB54E2"/>
    <w:rsid w:val="00AB76D4"/>
    <w:rsid w:val="00AB7722"/>
    <w:rsid w:val="00AC6741"/>
    <w:rsid w:val="00AD01C1"/>
    <w:rsid w:val="00AD12D4"/>
    <w:rsid w:val="00AD1F62"/>
    <w:rsid w:val="00AE015F"/>
    <w:rsid w:val="00AE0586"/>
    <w:rsid w:val="00AE106F"/>
    <w:rsid w:val="00AE3FD9"/>
    <w:rsid w:val="00AE4A7D"/>
    <w:rsid w:val="00AE618D"/>
    <w:rsid w:val="00AF1A87"/>
    <w:rsid w:val="00B0311B"/>
    <w:rsid w:val="00B04556"/>
    <w:rsid w:val="00B110F4"/>
    <w:rsid w:val="00B12414"/>
    <w:rsid w:val="00B16018"/>
    <w:rsid w:val="00B1623C"/>
    <w:rsid w:val="00B16453"/>
    <w:rsid w:val="00B16C73"/>
    <w:rsid w:val="00B225AC"/>
    <w:rsid w:val="00B23302"/>
    <w:rsid w:val="00B31589"/>
    <w:rsid w:val="00B42C64"/>
    <w:rsid w:val="00B430BC"/>
    <w:rsid w:val="00B45742"/>
    <w:rsid w:val="00B46A29"/>
    <w:rsid w:val="00B66156"/>
    <w:rsid w:val="00B73BBB"/>
    <w:rsid w:val="00B7438A"/>
    <w:rsid w:val="00B75248"/>
    <w:rsid w:val="00B76676"/>
    <w:rsid w:val="00B8328A"/>
    <w:rsid w:val="00BA2A24"/>
    <w:rsid w:val="00BA5383"/>
    <w:rsid w:val="00BB2E08"/>
    <w:rsid w:val="00BB44C3"/>
    <w:rsid w:val="00BB506A"/>
    <w:rsid w:val="00BC36E5"/>
    <w:rsid w:val="00BC6A10"/>
    <w:rsid w:val="00BD197B"/>
    <w:rsid w:val="00BD6344"/>
    <w:rsid w:val="00BE1C3F"/>
    <w:rsid w:val="00BE6D1D"/>
    <w:rsid w:val="00BE7A55"/>
    <w:rsid w:val="00BF1E75"/>
    <w:rsid w:val="00BF4C28"/>
    <w:rsid w:val="00BF67B9"/>
    <w:rsid w:val="00BF6C29"/>
    <w:rsid w:val="00BF7C7D"/>
    <w:rsid w:val="00C00A6E"/>
    <w:rsid w:val="00C035EB"/>
    <w:rsid w:val="00C12598"/>
    <w:rsid w:val="00C16C57"/>
    <w:rsid w:val="00C170D9"/>
    <w:rsid w:val="00C176AD"/>
    <w:rsid w:val="00C20FAD"/>
    <w:rsid w:val="00C2139D"/>
    <w:rsid w:val="00C225AE"/>
    <w:rsid w:val="00C25175"/>
    <w:rsid w:val="00C33DCA"/>
    <w:rsid w:val="00C44BC0"/>
    <w:rsid w:val="00C45030"/>
    <w:rsid w:val="00C539C7"/>
    <w:rsid w:val="00C6200B"/>
    <w:rsid w:val="00C70B38"/>
    <w:rsid w:val="00C74FAD"/>
    <w:rsid w:val="00C750BA"/>
    <w:rsid w:val="00C762B7"/>
    <w:rsid w:val="00C77A8D"/>
    <w:rsid w:val="00C840AB"/>
    <w:rsid w:val="00C920FB"/>
    <w:rsid w:val="00C927B0"/>
    <w:rsid w:val="00CA40A7"/>
    <w:rsid w:val="00CA65FC"/>
    <w:rsid w:val="00CA6711"/>
    <w:rsid w:val="00CB3165"/>
    <w:rsid w:val="00CB4B7E"/>
    <w:rsid w:val="00CB75E9"/>
    <w:rsid w:val="00CC09EF"/>
    <w:rsid w:val="00CC27EB"/>
    <w:rsid w:val="00CC281C"/>
    <w:rsid w:val="00CC540C"/>
    <w:rsid w:val="00CD5DF4"/>
    <w:rsid w:val="00CF2D10"/>
    <w:rsid w:val="00CF3530"/>
    <w:rsid w:val="00D00B40"/>
    <w:rsid w:val="00D04916"/>
    <w:rsid w:val="00D07FF5"/>
    <w:rsid w:val="00D10A26"/>
    <w:rsid w:val="00D130A4"/>
    <w:rsid w:val="00D1471F"/>
    <w:rsid w:val="00D16DF7"/>
    <w:rsid w:val="00D2033F"/>
    <w:rsid w:val="00D2043C"/>
    <w:rsid w:val="00D24B70"/>
    <w:rsid w:val="00D26CDF"/>
    <w:rsid w:val="00D30125"/>
    <w:rsid w:val="00D31B7A"/>
    <w:rsid w:val="00D356F7"/>
    <w:rsid w:val="00D35E14"/>
    <w:rsid w:val="00D37BD0"/>
    <w:rsid w:val="00D46F0C"/>
    <w:rsid w:val="00D5429A"/>
    <w:rsid w:val="00D556C0"/>
    <w:rsid w:val="00D61DB9"/>
    <w:rsid w:val="00D703E8"/>
    <w:rsid w:val="00D77F00"/>
    <w:rsid w:val="00D824DA"/>
    <w:rsid w:val="00D85749"/>
    <w:rsid w:val="00D91B24"/>
    <w:rsid w:val="00D93BCD"/>
    <w:rsid w:val="00DA4DE3"/>
    <w:rsid w:val="00DA616F"/>
    <w:rsid w:val="00DB40C7"/>
    <w:rsid w:val="00DB7BE5"/>
    <w:rsid w:val="00DC16BE"/>
    <w:rsid w:val="00DD5787"/>
    <w:rsid w:val="00DD74D7"/>
    <w:rsid w:val="00DE0B67"/>
    <w:rsid w:val="00DE2B9A"/>
    <w:rsid w:val="00DE58C0"/>
    <w:rsid w:val="00DE63B5"/>
    <w:rsid w:val="00DF0190"/>
    <w:rsid w:val="00DF0B2F"/>
    <w:rsid w:val="00DF110C"/>
    <w:rsid w:val="00DF56C0"/>
    <w:rsid w:val="00DF7B11"/>
    <w:rsid w:val="00E01BA4"/>
    <w:rsid w:val="00E02A12"/>
    <w:rsid w:val="00E04FB4"/>
    <w:rsid w:val="00E079F5"/>
    <w:rsid w:val="00E101C5"/>
    <w:rsid w:val="00E10A12"/>
    <w:rsid w:val="00E11B2D"/>
    <w:rsid w:val="00E13E12"/>
    <w:rsid w:val="00E163EF"/>
    <w:rsid w:val="00E17C0B"/>
    <w:rsid w:val="00E206C9"/>
    <w:rsid w:val="00E20C92"/>
    <w:rsid w:val="00E30E41"/>
    <w:rsid w:val="00E32CC3"/>
    <w:rsid w:val="00E35362"/>
    <w:rsid w:val="00E3631A"/>
    <w:rsid w:val="00E37017"/>
    <w:rsid w:val="00E371B9"/>
    <w:rsid w:val="00E4466C"/>
    <w:rsid w:val="00E464BC"/>
    <w:rsid w:val="00E46528"/>
    <w:rsid w:val="00E52D20"/>
    <w:rsid w:val="00E55F12"/>
    <w:rsid w:val="00E65D48"/>
    <w:rsid w:val="00E70F66"/>
    <w:rsid w:val="00E719D6"/>
    <w:rsid w:val="00E75344"/>
    <w:rsid w:val="00E7701A"/>
    <w:rsid w:val="00E841DD"/>
    <w:rsid w:val="00E950DB"/>
    <w:rsid w:val="00E95247"/>
    <w:rsid w:val="00EA17E3"/>
    <w:rsid w:val="00EA331F"/>
    <w:rsid w:val="00EA779B"/>
    <w:rsid w:val="00EA784D"/>
    <w:rsid w:val="00EB03A9"/>
    <w:rsid w:val="00EB13C3"/>
    <w:rsid w:val="00EB49EA"/>
    <w:rsid w:val="00EB5538"/>
    <w:rsid w:val="00EB65F5"/>
    <w:rsid w:val="00EB766A"/>
    <w:rsid w:val="00EC416B"/>
    <w:rsid w:val="00ED5086"/>
    <w:rsid w:val="00EE032C"/>
    <w:rsid w:val="00EE1D24"/>
    <w:rsid w:val="00EE21A5"/>
    <w:rsid w:val="00EE26EA"/>
    <w:rsid w:val="00EE5325"/>
    <w:rsid w:val="00EE5D6F"/>
    <w:rsid w:val="00EE5D72"/>
    <w:rsid w:val="00EE6763"/>
    <w:rsid w:val="00EE6B0E"/>
    <w:rsid w:val="00EE7B62"/>
    <w:rsid w:val="00EF2F04"/>
    <w:rsid w:val="00EF4A15"/>
    <w:rsid w:val="00F03DA5"/>
    <w:rsid w:val="00F0529F"/>
    <w:rsid w:val="00F05E49"/>
    <w:rsid w:val="00F0773A"/>
    <w:rsid w:val="00F12C3D"/>
    <w:rsid w:val="00F165C9"/>
    <w:rsid w:val="00F248DF"/>
    <w:rsid w:val="00F262C5"/>
    <w:rsid w:val="00F27E8F"/>
    <w:rsid w:val="00F27F91"/>
    <w:rsid w:val="00F40877"/>
    <w:rsid w:val="00F411AE"/>
    <w:rsid w:val="00F437EF"/>
    <w:rsid w:val="00F5360D"/>
    <w:rsid w:val="00F55519"/>
    <w:rsid w:val="00F65C27"/>
    <w:rsid w:val="00F67C4E"/>
    <w:rsid w:val="00F72552"/>
    <w:rsid w:val="00F75DF8"/>
    <w:rsid w:val="00F824D8"/>
    <w:rsid w:val="00F858EB"/>
    <w:rsid w:val="00F8722B"/>
    <w:rsid w:val="00F92D8A"/>
    <w:rsid w:val="00F96464"/>
    <w:rsid w:val="00FA46FD"/>
    <w:rsid w:val="00FA5C4A"/>
    <w:rsid w:val="00FB049B"/>
    <w:rsid w:val="00FB2180"/>
    <w:rsid w:val="00FB24D9"/>
    <w:rsid w:val="00FB26DF"/>
    <w:rsid w:val="00FB3B0F"/>
    <w:rsid w:val="00FB478C"/>
    <w:rsid w:val="00FB5260"/>
    <w:rsid w:val="00FB74D6"/>
    <w:rsid w:val="00FC0694"/>
    <w:rsid w:val="00FC26B8"/>
    <w:rsid w:val="00FC5FB5"/>
    <w:rsid w:val="00FD2A7E"/>
    <w:rsid w:val="00FD585B"/>
    <w:rsid w:val="00FE0534"/>
    <w:rsid w:val="00FF7858"/>
    <w:rsid w:val="00FF7D64"/>
    <w:rsid w:val="00FF7D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C69"/>
  </w:style>
  <w:style w:type="paragraph" w:styleId="1">
    <w:name w:val="heading 1"/>
    <w:basedOn w:val="a"/>
    <w:next w:val="a"/>
    <w:link w:val="10"/>
    <w:qFormat/>
    <w:rsid w:val="00085C69"/>
    <w:pPr>
      <w:keepNext/>
      <w:spacing w:after="0" w:line="240" w:lineRule="auto"/>
      <w:outlineLvl w:val="0"/>
    </w:pPr>
    <w:rPr>
      <w:rFonts w:ascii="Times New Roman" w:eastAsia="Times New Roman" w:hAnsi="Times New Roman" w:cs="Times New Roman"/>
      <w:b/>
      <w:sz w:val="28"/>
      <w:szCs w:val="20"/>
      <w:lang w:eastAsia="ru-RU"/>
    </w:rPr>
  </w:style>
  <w:style w:type="paragraph" w:styleId="3">
    <w:name w:val="heading 3"/>
    <w:basedOn w:val="a"/>
    <w:next w:val="a"/>
    <w:link w:val="30"/>
    <w:qFormat/>
    <w:rsid w:val="00085C69"/>
    <w:pPr>
      <w:keepNext/>
      <w:spacing w:after="0" w:line="240" w:lineRule="auto"/>
      <w:ind w:left="-567"/>
      <w:outlineLvl w:val="2"/>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85C69"/>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085C69"/>
    <w:rPr>
      <w:rFonts w:ascii="Times New Roman" w:eastAsia="Times New Roman" w:hAnsi="Times New Roman" w:cs="Times New Roman"/>
      <w:b/>
      <w:sz w:val="28"/>
      <w:szCs w:val="20"/>
      <w:lang w:eastAsia="ru-RU"/>
    </w:rPr>
  </w:style>
  <w:style w:type="paragraph" w:styleId="a3">
    <w:name w:val="Balloon Text"/>
    <w:basedOn w:val="a"/>
    <w:link w:val="a4"/>
    <w:uiPriority w:val="99"/>
    <w:semiHidden/>
    <w:unhideWhenUsed/>
    <w:rsid w:val="00085C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5C69"/>
    <w:rPr>
      <w:rFonts w:ascii="Tahoma" w:hAnsi="Tahoma" w:cs="Tahoma"/>
      <w:sz w:val="16"/>
      <w:szCs w:val="16"/>
    </w:rPr>
  </w:style>
  <w:style w:type="paragraph" w:customStyle="1" w:styleId="ConsPlusNonformat">
    <w:name w:val="ConsPlusNonformat"/>
    <w:rsid w:val="003D44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semiHidden/>
    <w:unhideWhenUsed/>
    <w:rsid w:val="009208A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208A9"/>
  </w:style>
  <w:style w:type="paragraph" w:styleId="a7">
    <w:name w:val="footer"/>
    <w:basedOn w:val="a"/>
    <w:link w:val="a8"/>
    <w:uiPriority w:val="99"/>
    <w:semiHidden/>
    <w:unhideWhenUsed/>
    <w:rsid w:val="009208A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9208A9"/>
  </w:style>
  <w:style w:type="paragraph" w:customStyle="1" w:styleId="ConsPlusNormal">
    <w:name w:val="ConsPlusNormal"/>
    <w:rsid w:val="00906EDF"/>
    <w:pPr>
      <w:widowControl w:val="0"/>
      <w:autoSpaceDE w:val="0"/>
      <w:autoSpaceDN w:val="0"/>
      <w:spacing w:after="0" w:line="240" w:lineRule="auto"/>
    </w:pPr>
    <w:rPr>
      <w:rFonts w:ascii="Calibri" w:eastAsia="Times New Roman" w:hAnsi="Calibri" w:cs="Calibri"/>
      <w:szCs w:val="20"/>
      <w:lang w:eastAsia="ru-RU"/>
    </w:rPr>
  </w:style>
  <w:style w:type="paragraph" w:styleId="a9">
    <w:name w:val="List Paragraph"/>
    <w:basedOn w:val="a"/>
    <w:uiPriority w:val="34"/>
    <w:qFormat/>
    <w:rsid w:val="005C4BB6"/>
    <w:pPr>
      <w:ind w:left="720"/>
      <w:contextualSpacing/>
    </w:pPr>
  </w:style>
</w:styles>
</file>

<file path=word/webSettings.xml><?xml version="1.0" encoding="utf-8"?>
<w:webSettings xmlns:r="http://schemas.openxmlformats.org/officeDocument/2006/relationships" xmlns:w="http://schemas.openxmlformats.org/wordprocessingml/2006/main">
  <w:divs>
    <w:div w:id="60569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consultantplus://offline/ref=0FF9776889CACD801CF7E2563435CA8C731D2E3C28B22EC9F9F0220B77E1D913B5C1EEAB1980C35DBB83AFh2OEH" TargetMode="External"/><Relationship Id="rId4" Type="http://schemas.openxmlformats.org/officeDocument/2006/relationships/settings" Target="settings.xml"/><Relationship Id="rId9" Type="http://schemas.openxmlformats.org/officeDocument/2006/relationships/hyperlink" Target="consultantplus://offline/ref=0FF9776889CACD801CF7E2563435CA8C731D2E3C28BA2BC9FCF0220B77E1D913B5C1EEAB1980C35DBB83AFh2O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15E24B-A4CC-4259-84F7-4AD6BB122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2148</Words>
  <Characters>12247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User8</cp:lastModifiedBy>
  <cp:revision>5</cp:revision>
  <cp:lastPrinted>2019-12-18T11:24:00Z</cp:lastPrinted>
  <dcterms:created xsi:type="dcterms:W3CDTF">2019-12-18T12:41:00Z</dcterms:created>
  <dcterms:modified xsi:type="dcterms:W3CDTF">2019-12-25T09:41:00Z</dcterms:modified>
</cp:coreProperties>
</file>