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DF" w:rsidRDefault="00500EDF" w:rsidP="00500EDF">
      <w:pPr>
        <w:pStyle w:val="a3"/>
        <w:rPr>
          <w:szCs w:val="28"/>
        </w:rPr>
      </w:pPr>
      <w:r>
        <w:rPr>
          <w:szCs w:val="28"/>
        </w:rPr>
        <w:t xml:space="preserve">ПОСТАНОВЛЕНИЕ                    </w:t>
      </w:r>
    </w:p>
    <w:p w:rsidR="00500EDF" w:rsidRDefault="00500EDF" w:rsidP="00500EDF">
      <w:pPr>
        <w:pStyle w:val="a3"/>
        <w:rPr>
          <w:szCs w:val="28"/>
        </w:rPr>
      </w:pPr>
      <w:r>
        <w:rPr>
          <w:szCs w:val="28"/>
        </w:rPr>
        <w:t xml:space="preserve">    АДМИНИСТРАЦИИ</w:t>
      </w:r>
    </w:p>
    <w:p w:rsidR="00500EDF" w:rsidRDefault="00500EDF" w:rsidP="00500EDF">
      <w:pPr>
        <w:pStyle w:val="a3"/>
        <w:rPr>
          <w:szCs w:val="28"/>
        </w:rPr>
      </w:pPr>
      <w:r>
        <w:rPr>
          <w:szCs w:val="28"/>
        </w:rPr>
        <w:t xml:space="preserve">ГОРОДСКОГО ПОСЕЛЕНИЯ </w:t>
      </w:r>
    </w:p>
    <w:p w:rsidR="00500EDF" w:rsidRDefault="00500EDF" w:rsidP="00500EDF">
      <w:pPr>
        <w:pStyle w:val="a3"/>
        <w:rPr>
          <w:szCs w:val="28"/>
        </w:rPr>
      </w:pPr>
      <w:r>
        <w:rPr>
          <w:szCs w:val="28"/>
        </w:rPr>
        <w:t>«ПОСЕЛОК ВОРОТЫНСК»</w:t>
      </w:r>
    </w:p>
    <w:p w:rsidR="00500EDF" w:rsidRDefault="00500EDF" w:rsidP="00500EDF">
      <w:pPr>
        <w:pStyle w:val="a3"/>
        <w:rPr>
          <w:szCs w:val="28"/>
        </w:rPr>
      </w:pPr>
      <w:r>
        <w:rPr>
          <w:szCs w:val="28"/>
        </w:rPr>
        <w:t>Калужской области</w:t>
      </w:r>
    </w:p>
    <w:p w:rsidR="00500EDF" w:rsidRDefault="00500EDF" w:rsidP="00500EDF">
      <w:pPr>
        <w:jc w:val="center"/>
        <w:rPr>
          <w:b/>
          <w:bCs/>
          <w:sz w:val="28"/>
          <w:szCs w:val="28"/>
        </w:rPr>
      </w:pPr>
    </w:p>
    <w:p w:rsidR="00500EDF" w:rsidRDefault="00500EDF" w:rsidP="00500EDF">
      <w:pPr>
        <w:jc w:val="center"/>
        <w:rPr>
          <w:sz w:val="28"/>
          <w:szCs w:val="28"/>
        </w:rPr>
      </w:pPr>
      <w:r>
        <w:rPr>
          <w:rStyle w:val="a4"/>
          <w:rFonts w:eastAsiaTheme="minorEastAsia"/>
          <w:szCs w:val="28"/>
        </w:rPr>
        <w:t>пос. Воротынск</w:t>
      </w:r>
    </w:p>
    <w:p w:rsidR="00500EDF" w:rsidRDefault="00500EDF" w:rsidP="00500EDF">
      <w:pPr>
        <w:spacing w:line="360" w:lineRule="auto"/>
        <w:jc w:val="center"/>
        <w:rPr>
          <w:b/>
          <w:sz w:val="28"/>
          <w:szCs w:val="28"/>
        </w:rPr>
      </w:pPr>
    </w:p>
    <w:p w:rsidR="00500EDF" w:rsidRDefault="00500EDF" w:rsidP="00500E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12.01.2021г.                                                                                       №11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500EDF" w:rsidTr="00500EDF">
        <w:tc>
          <w:tcPr>
            <w:tcW w:w="6062" w:type="dxa"/>
            <w:hideMark/>
          </w:tcPr>
          <w:p w:rsidR="00500EDF" w:rsidRDefault="00500EDF">
            <w:pPr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 «Присвоение, изменение или аннулирование адреса объектам недвижимости, расположенным на территории городского поселения «Поселок Воротынск»</w:t>
            </w:r>
          </w:p>
        </w:tc>
      </w:tr>
    </w:tbl>
    <w:p w:rsidR="00500EDF" w:rsidRDefault="00500EDF" w:rsidP="00500EDF">
      <w:pPr>
        <w:ind w:right="33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EDF" w:rsidRDefault="00500EDF" w:rsidP="00500EDF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 Об 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 от 19.11.2014 № 1221 «Об утверждении правил присвоения, изменения и аннулирования адресов»( ред. от 12.08.2015г.), Приказом Министерства финансов Российской Федерации от 11.12.2014г. № 146н «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(ред. от 24.08.2015г.), Уставом городского поселения «Поселок Воротынск», администрация городского поселения «Поселок Воротынск»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EDF" w:rsidRDefault="00500EDF" w:rsidP="00500EDF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EDF" w:rsidRDefault="00500EDF" w:rsidP="00500E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</w:t>
      </w:r>
      <w:hyperlink r:id="rId5" w:anchor="P41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административный 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«Присвоение, изменение или аннулирование адреса объектам недвижимости, расположенным на территории городского поселения «Поселок Воротынск» (приложение).</w:t>
      </w:r>
    </w:p>
    <w:p w:rsidR="00500EDF" w:rsidRDefault="00500EDF" w:rsidP="00500E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2.Постановление администрации городского поселения «Поселок Воротынск»  №322 от 12.11.2018г. «Об утверждении административного регламента предоставления муниципальной услуги « Присвоение, изменение или аннулирование адреса объектам недвижимости, расположенным на территории городского поселения «Поселок Воротынск» считать </w:t>
      </w:r>
      <w:r>
        <w:rPr>
          <w:rFonts w:ascii="Times New Roman" w:hAnsi="Times New Roman" w:cs="Times New Roman"/>
          <w:sz w:val="28"/>
          <w:szCs w:val="28"/>
        </w:rPr>
        <w:lastRenderedPageBreak/>
        <w:t>утратившим силу.</w:t>
      </w:r>
    </w:p>
    <w:p w:rsidR="00500EDF" w:rsidRDefault="00500EDF" w:rsidP="00500ED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подлежит размещению на официальном сайте городского поселения «Поселок Воротынск».</w:t>
      </w:r>
    </w:p>
    <w:p w:rsidR="00500EDF" w:rsidRDefault="00500EDF" w:rsidP="00500E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EDF" w:rsidRDefault="00500EDF" w:rsidP="00500EDF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0EDF" w:rsidRDefault="00500EDF" w:rsidP="00500EDF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0EDF" w:rsidRDefault="00500EDF" w:rsidP="00500EDF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00EDF" w:rsidRDefault="00500EDF" w:rsidP="00500EDF">
      <w:pPr>
        <w:pStyle w:val="ConsPlusTitle"/>
        <w:widowControl/>
        <w:tabs>
          <w:tab w:val="center" w:pos="5316"/>
          <w:tab w:val="left" w:pos="732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Воротынск»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А.Н.Шакура</w:t>
      </w:r>
      <w:proofErr w:type="spellEnd"/>
    </w:p>
    <w:p w:rsidR="00500EDF" w:rsidRDefault="00500EDF" w:rsidP="00500EDF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500EDF" w:rsidRDefault="00500EDF" w:rsidP="00500E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0EDF" w:rsidRDefault="00500EDF" w:rsidP="00500EDF">
      <w:pPr>
        <w:rPr>
          <w:rFonts w:ascii="Times New Roman" w:hAnsi="Times New Roman" w:cs="Times New Roman"/>
          <w:sz w:val="28"/>
          <w:szCs w:val="28"/>
        </w:rPr>
      </w:pPr>
    </w:p>
    <w:p w:rsidR="00500EDF" w:rsidRDefault="00500EDF" w:rsidP="00500EDF">
      <w:pPr>
        <w:rPr>
          <w:rFonts w:ascii="Times New Roman" w:hAnsi="Times New Roman" w:cs="Times New Roman"/>
          <w:sz w:val="28"/>
          <w:szCs w:val="28"/>
        </w:rPr>
      </w:pPr>
    </w:p>
    <w:p w:rsidR="00500EDF" w:rsidRDefault="00500EDF" w:rsidP="00500EDF">
      <w:pPr>
        <w:rPr>
          <w:rFonts w:ascii="Times New Roman" w:hAnsi="Times New Roman" w:cs="Times New Roman"/>
          <w:sz w:val="28"/>
          <w:szCs w:val="28"/>
        </w:rPr>
      </w:pPr>
    </w:p>
    <w:p w:rsidR="00500EDF" w:rsidRDefault="00500EDF" w:rsidP="00500EDF">
      <w:pPr>
        <w:rPr>
          <w:rFonts w:ascii="Times New Roman" w:hAnsi="Times New Roman" w:cs="Times New Roman"/>
          <w:sz w:val="28"/>
          <w:szCs w:val="28"/>
        </w:rPr>
      </w:pPr>
    </w:p>
    <w:p w:rsidR="00500EDF" w:rsidRDefault="00500EDF" w:rsidP="00500EDF">
      <w:pPr>
        <w:rPr>
          <w:rFonts w:ascii="Times New Roman" w:hAnsi="Times New Roman" w:cs="Times New Roman"/>
          <w:sz w:val="28"/>
          <w:szCs w:val="28"/>
        </w:rPr>
      </w:pPr>
    </w:p>
    <w:p w:rsidR="00500EDF" w:rsidRDefault="00500EDF" w:rsidP="00500EDF">
      <w:pPr>
        <w:rPr>
          <w:rFonts w:ascii="Times New Roman" w:hAnsi="Times New Roman" w:cs="Times New Roman"/>
          <w:sz w:val="28"/>
          <w:szCs w:val="28"/>
        </w:rPr>
      </w:pPr>
    </w:p>
    <w:p w:rsidR="00500EDF" w:rsidRDefault="00500EDF" w:rsidP="00500EDF">
      <w:pPr>
        <w:rPr>
          <w:rFonts w:ascii="Times New Roman" w:hAnsi="Times New Roman" w:cs="Times New Roman"/>
          <w:sz w:val="28"/>
          <w:szCs w:val="28"/>
        </w:rPr>
      </w:pPr>
    </w:p>
    <w:p w:rsidR="00500EDF" w:rsidRDefault="00500EDF" w:rsidP="00500EDF">
      <w:pPr>
        <w:rPr>
          <w:rFonts w:ascii="Times New Roman" w:hAnsi="Times New Roman" w:cs="Times New Roman"/>
          <w:sz w:val="28"/>
          <w:szCs w:val="28"/>
        </w:rPr>
      </w:pPr>
    </w:p>
    <w:p w:rsidR="00500EDF" w:rsidRDefault="00500EDF" w:rsidP="00500EDF">
      <w:pPr>
        <w:rPr>
          <w:rFonts w:ascii="Times New Roman" w:hAnsi="Times New Roman" w:cs="Times New Roman"/>
          <w:sz w:val="28"/>
          <w:szCs w:val="28"/>
        </w:rPr>
      </w:pPr>
    </w:p>
    <w:p w:rsidR="00500EDF" w:rsidRDefault="00500EDF" w:rsidP="00500EDF">
      <w:pPr>
        <w:rPr>
          <w:rFonts w:ascii="Times New Roman" w:hAnsi="Times New Roman" w:cs="Times New Roman"/>
          <w:sz w:val="28"/>
          <w:szCs w:val="28"/>
        </w:rPr>
      </w:pPr>
    </w:p>
    <w:p w:rsidR="00500EDF" w:rsidRDefault="00500EDF" w:rsidP="00500EDF">
      <w:pPr>
        <w:rPr>
          <w:rFonts w:ascii="Times New Roman" w:hAnsi="Times New Roman" w:cs="Times New Roman"/>
          <w:sz w:val="28"/>
          <w:szCs w:val="28"/>
        </w:rPr>
      </w:pPr>
    </w:p>
    <w:p w:rsidR="00500EDF" w:rsidRDefault="00500EDF" w:rsidP="00500EDF">
      <w:pPr>
        <w:rPr>
          <w:rFonts w:ascii="Times New Roman" w:hAnsi="Times New Roman" w:cs="Times New Roman"/>
          <w:sz w:val="28"/>
          <w:szCs w:val="28"/>
        </w:rPr>
      </w:pPr>
    </w:p>
    <w:p w:rsidR="00500EDF" w:rsidRDefault="00500EDF" w:rsidP="00500EDF">
      <w:pPr>
        <w:rPr>
          <w:rFonts w:ascii="Times New Roman" w:hAnsi="Times New Roman" w:cs="Times New Roman"/>
          <w:sz w:val="28"/>
          <w:szCs w:val="28"/>
        </w:rPr>
      </w:pPr>
    </w:p>
    <w:p w:rsidR="00500EDF" w:rsidRDefault="00500EDF" w:rsidP="00500EDF">
      <w:pPr>
        <w:rPr>
          <w:rFonts w:ascii="Times New Roman" w:hAnsi="Times New Roman" w:cs="Times New Roman"/>
          <w:sz w:val="28"/>
          <w:szCs w:val="28"/>
        </w:rPr>
      </w:pPr>
    </w:p>
    <w:p w:rsidR="00500EDF" w:rsidRDefault="00500EDF" w:rsidP="00500EDF">
      <w:pPr>
        <w:rPr>
          <w:rFonts w:ascii="Times New Roman" w:hAnsi="Times New Roman" w:cs="Times New Roman"/>
          <w:sz w:val="28"/>
          <w:szCs w:val="28"/>
        </w:rPr>
      </w:pPr>
    </w:p>
    <w:p w:rsidR="00500EDF" w:rsidRDefault="00500EDF" w:rsidP="00500EDF">
      <w:pPr>
        <w:rPr>
          <w:rFonts w:ascii="Times New Roman" w:hAnsi="Times New Roman" w:cs="Times New Roman"/>
          <w:sz w:val="28"/>
          <w:szCs w:val="28"/>
        </w:rPr>
      </w:pPr>
    </w:p>
    <w:p w:rsidR="00500EDF" w:rsidRDefault="00500EDF" w:rsidP="00500EDF">
      <w:pPr>
        <w:rPr>
          <w:rFonts w:ascii="Times New Roman" w:hAnsi="Times New Roman" w:cs="Times New Roman"/>
          <w:sz w:val="28"/>
          <w:szCs w:val="28"/>
        </w:rPr>
      </w:pPr>
    </w:p>
    <w:p w:rsidR="00500EDF" w:rsidRDefault="00500EDF" w:rsidP="00500EDF">
      <w:pPr>
        <w:rPr>
          <w:rFonts w:ascii="Times New Roman" w:hAnsi="Times New Roman" w:cs="Times New Roman"/>
          <w:sz w:val="28"/>
          <w:szCs w:val="28"/>
        </w:rPr>
      </w:pPr>
    </w:p>
    <w:p w:rsidR="00500EDF" w:rsidRDefault="00500EDF" w:rsidP="00500E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500EDF" w:rsidTr="00703933">
        <w:tc>
          <w:tcPr>
            <w:tcW w:w="4076" w:type="dxa"/>
          </w:tcPr>
          <w:p w:rsidR="00500EDF" w:rsidRPr="00810E38" w:rsidRDefault="00500EDF" w:rsidP="00703933">
            <w:pPr>
              <w:pStyle w:val="ConsPlusTitle"/>
              <w:jc w:val="right"/>
              <w:rPr>
                <w:b w:val="0"/>
                <w:sz w:val="20"/>
              </w:rPr>
            </w:pPr>
            <w:r w:rsidRPr="00810E38">
              <w:rPr>
                <w:b w:val="0"/>
                <w:sz w:val="20"/>
              </w:rPr>
              <w:lastRenderedPageBreak/>
              <w:t xml:space="preserve">Приложение </w:t>
            </w:r>
          </w:p>
          <w:p w:rsidR="00500EDF" w:rsidRPr="00810E38" w:rsidRDefault="00500EDF" w:rsidP="00703933">
            <w:pPr>
              <w:pStyle w:val="ConsPlusTitle"/>
              <w:jc w:val="right"/>
              <w:rPr>
                <w:b w:val="0"/>
                <w:sz w:val="20"/>
              </w:rPr>
            </w:pPr>
            <w:r w:rsidRPr="00810E38">
              <w:rPr>
                <w:b w:val="0"/>
                <w:sz w:val="20"/>
              </w:rPr>
              <w:t>к Постановлению администрации</w:t>
            </w:r>
          </w:p>
          <w:p w:rsidR="00500EDF" w:rsidRDefault="00500EDF" w:rsidP="00703933">
            <w:pPr>
              <w:pStyle w:val="ConsPlusTitle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ГП </w:t>
            </w:r>
            <w:r w:rsidRPr="00810E38">
              <w:rPr>
                <w:b w:val="0"/>
                <w:sz w:val="20"/>
              </w:rPr>
              <w:t>«Поселок Воротынск»</w:t>
            </w:r>
          </w:p>
          <w:p w:rsidR="00500EDF" w:rsidRPr="00810E38" w:rsidRDefault="00500EDF" w:rsidP="00703933">
            <w:pPr>
              <w:pStyle w:val="ConsPlusTitle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   от 12.01.2021</w:t>
            </w:r>
            <w:r w:rsidRPr="00810E38">
              <w:rPr>
                <w:b w:val="0"/>
                <w:sz w:val="20"/>
              </w:rPr>
              <w:t xml:space="preserve"> г. № </w:t>
            </w:r>
            <w:r>
              <w:rPr>
                <w:b w:val="0"/>
                <w:sz w:val="20"/>
              </w:rPr>
              <w:t>11</w:t>
            </w:r>
          </w:p>
        </w:tc>
      </w:tr>
    </w:tbl>
    <w:p w:rsidR="00500EDF" w:rsidRPr="00B768AF" w:rsidRDefault="00500EDF" w:rsidP="00500EDF">
      <w:pPr>
        <w:pStyle w:val="ConsPlusTitle"/>
        <w:jc w:val="center"/>
        <w:rPr>
          <w:szCs w:val="22"/>
        </w:rPr>
      </w:pPr>
    </w:p>
    <w:p w:rsidR="00500EDF" w:rsidRPr="00B768AF" w:rsidRDefault="00500EDF" w:rsidP="00500EDF">
      <w:pPr>
        <w:pStyle w:val="ConsPlusTitle"/>
        <w:jc w:val="center"/>
        <w:rPr>
          <w:szCs w:val="22"/>
        </w:rPr>
      </w:pPr>
    </w:p>
    <w:p w:rsidR="00500EDF" w:rsidRPr="00B768AF" w:rsidRDefault="00500EDF" w:rsidP="00500EDF">
      <w:pPr>
        <w:pStyle w:val="ConsPlusTitle"/>
        <w:jc w:val="center"/>
        <w:rPr>
          <w:szCs w:val="22"/>
        </w:rPr>
      </w:pPr>
      <w:r w:rsidRPr="00B768AF">
        <w:rPr>
          <w:szCs w:val="22"/>
        </w:rPr>
        <w:t>АДМИНИСТРАТИВНЫЙ РЕГЛАМЕНТ</w:t>
      </w:r>
    </w:p>
    <w:p w:rsidR="00500EDF" w:rsidRPr="00500EDF" w:rsidRDefault="00500EDF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768AF">
        <w:rPr>
          <w:szCs w:val="22"/>
        </w:rPr>
        <w:t xml:space="preserve">ПО </w:t>
      </w:r>
      <w:r w:rsidRPr="00500EDF">
        <w:rPr>
          <w:rFonts w:ascii="Times New Roman" w:hAnsi="Times New Roman" w:cs="Times New Roman"/>
          <w:szCs w:val="22"/>
        </w:rPr>
        <w:t>ПРЕДОСТАВЛЕНИЮ МУНИЦИПАЛЬНОЙ УСЛУГИ</w:t>
      </w:r>
    </w:p>
    <w:p w:rsidR="00500EDF" w:rsidRPr="00500EDF" w:rsidRDefault="00500EDF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«ПРИСВОЕНИЕ, ИЗМЕНЕНИЕ И АННУЛИРОВАНИЕ АДРЕСА</w:t>
      </w:r>
    </w:p>
    <w:p w:rsidR="00500EDF" w:rsidRPr="00500EDF" w:rsidRDefault="00500EDF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ОБЪЕКТУ АДРЕСАЦИИ НА ТЕРРИТОРИИ</w:t>
      </w:r>
    </w:p>
    <w:p w:rsidR="00500EDF" w:rsidRPr="00500EDF" w:rsidRDefault="00500EDF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ГОРОДСКОГО ПОСЕЛЕНИЯ «ПОСЕЛОК ВОРОТЫНСК»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1. ОБЩИЕ ПОЛОЖЕНИЯ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500EDF">
        <w:rPr>
          <w:rFonts w:ascii="Times New Roman" w:hAnsi="Times New Roman" w:cs="Times New Roman"/>
          <w:szCs w:val="22"/>
        </w:rPr>
        <w:t>Настоящий Административный регламент Администрации городского поселения «Поселок Воротынск» по предоставлению муниципальной услуги «Присвоение, изменение и аннулирование адреса объекту адресации на территории городского поселения «Поселок Воротынск» (далее -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присвоению адреса объекту адресации на территории городского поселения «Поселок Воротынск» (далее - муниципальная услуга).</w:t>
      </w:r>
      <w:proofErr w:type="gramEnd"/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500EDF" w:rsidRPr="00500EDF" w:rsidRDefault="00500EDF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6" w:history="1">
        <w:r w:rsidRPr="00500EDF">
          <w:rPr>
            <w:rFonts w:ascii="Times New Roman" w:hAnsi="Times New Roman" w:cs="Times New Roman"/>
            <w:szCs w:val="22"/>
          </w:rPr>
          <w:t>Конституцией</w:t>
        </w:r>
      </w:hyperlink>
      <w:r w:rsidRPr="00500EDF">
        <w:rPr>
          <w:rFonts w:ascii="Times New Roman" w:hAnsi="Times New Roman" w:cs="Times New Roman"/>
          <w:szCs w:val="22"/>
        </w:rPr>
        <w:t xml:space="preserve"> Российской Федерации от 12.12.1993 г.;</w:t>
      </w:r>
    </w:p>
    <w:p w:rsidR="00500EDF" w:rsidRPr="00500EDF" w:rsidRDefault="00500EDF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Градостроительным </w:t>
      </w:r>
      <w:hyperlink r:id="rId7" w:history="1">
        <w:r w:rsidRPr="00500EDF">
          <w:rPr>
            <w:rFonts w:ascii="Times New Roman" w:hAnsi="Times New Roman" w:cs="Times New Roman"/>
            <w:szCs w:val="22"/>
          </w:rPr>
          <w:t>кодексом</w:t>
        </w:r>
      </w:hyperlink>
      <w:r w:rsidRPr="00500EDF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500EDF" w:rsidRPr="00500EDF" w:rsidRDefault="00500EDF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Федеральным </w:t>
      </w:r>
      <w:hyperlink r:id="rId8" w:history="1">
        <w:r w:rsidRPr="00500EDF">
          <w:rPr>
            <w:rFonts w:ascii="Times New Roman" w:hAnsi="Times New Roman" w:cs="Times New Roman"/>
            <w:szCs w:val="22"/>
          </w:rPr>
          <w:t>законом</w:t>
        </w:r>
      </w:hyperlink>
      <w:r w:rsidRPr="00500EDF">
        <w:rPr>
          <w:rFonts w:ascii="Times New Roman" w:hAnsi="Times New Roman" w:cs="Times New Roman"/>
          <w:szCs w:val="22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00EDF" w:rsidRPr="00500EDF" w:rsidRDefault="00500EDF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9" w:history="1">
        <w:r w:rsidRPr="00500EDF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500EDF">
        <w:rPr>
          <w:rFonts w:ascii="Times New Roman" w:hAnsi="Times New Roman" w:cs="Times New Roman"/>
          <w:szCs w:val="22"/>
        </w:rPr>
        <w:t xml:space="preserve"> Правительства Российской Федерации от 19.11.2014 № 1221 «Об утверждении Правил присвоения, изменения и аннулирования адресов» (ред</w:t>
      </w:r>
      <w:proofErr w:type="gramStart"/>
      <w:r w:rsidRPr="00500EDF">
        <w:rPr>
          <w:rFonts w:ascii="Times New Roman" w:hAnsi="Times New Roman" w:cs="Times New Roman"/>
          <w:szCs w:val="22"/>
        </w:rPr>
        <w:t>.о</w:t>
      </w:r>
      <w:proofErr w:type="gramEnd"/>
      <w:r w:rsidRPr="00500EDF">
        <w:rPr>
          <w:rFonts w:ascii="Times New Roman" w:hAnsi="Times New Roman" w:cs="Times New Roman"/>
          <w:szCs w:val="22"/>
        </w:rPr>
        <w:t>т 12.08.2015г.);</w:t>
      </w:r>
    </w:p>
    <w:p w:rsidR="00500EDF" w:rsidRPr="00500EDF" w:rsidRDefault="00500EDF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Приказом </w:t>
      </w:r>
      <w:r w:rsidRPr="00500EDF">
        <w:rPr>
          <w:rFonts w:ascii="Times New Roman" w:eastAsiaTheme="minorHAnsi" w:hAnsi="Times New Roman" w:cs="Times New Roman"/>
          <w:color w:val="000000"/>
          <w:spacing w:val="-4"/>
          <w:szCs w:val="22"/>
          <w:lang w:eastAsia="en-US"/>
        </w:rPr>
        <w:t xml:space="preserve">Министерства </w:t>
      </w:r>
      <w:r w:rsidRPr="00500EDF">
        <w:rPr>
          <w:rFonts w:ascii="Times New Roman" w:hAnsi="Times New Roman" w:cs="Times New Roman"/>
          <w:szCs w:val="22"/>
        </w:rPr>
        <w:t xml:space="preserve">финансов Российской Федерации от 11.12.2014 № 146н «Об утверждении </w:t>
      </w:r>
      <w:r w:rsidRPr="00500EDF">
        <w:rPr>
          <w:rFonts w:ascii="Times New Roman" w:eastAsiaTheme="minorHAnsi" w:hAnsi="Times New Roman" w:cs="Times New Roman"/>
          <w:color w:val="000000"/>
          <w:spacing w:val="-4"/>
          <w:szCs w:val="22"/>
          <w:lang w:eastAsia="en-US"/>
        </w:rPr>
        <w:t>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00EDF" w:rsidRPr="00500EDF" w:rsidRDefault="00500EDF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10" w:history="1">
        <w:r w:rsidRPr="00500EDF">
          <w:rPr>
            <w:rFonts w:ascii="Times New Roman" w:hAnsi="Times New Roman" w:cs="Times New Roman"/>
            <w:szCs w:val="22"/>
          </w:rPr>
          <w:t>Законом</w:t>
        </w:r>
      </w:hyperlink>
      <w:r w:rsidRPr="00500EDF">
        <w:rPr>
          <w:rFonts w:ascii="Times New Roman" w:hAnsi="Times New Roman" w:cs="Times New Roman"/>
          <w:szCs w:val="22"/>
        </w:rPr>
        <w:t xml:space="preserve"> Калужской области от 04.10.2004 № 344-ОЗ «О градостроительной деятельности в Калужской области»;</w:t>
      </w:r>
    </w:p>
    <w:p w:rsidR="00500EDF" w:rsidRPr="00500EDF" w:rsidRDefault="00500EDF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Федеральным законом от 13.07.2015г №218 ФЗ « О государственной регистрации недвижимости»;</w:t>
      </w:r>
    </w:p>
    <w:p w:rsidR="00500EDF" w:rsidRPr="00500EDF" w:rsidRDefault="00500EDF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11" w:history="1">
        <w:r w:rsidRPr="00500EDF">
          <w:rPr>
            <w:rFonts w:ascii="Times New Roman" w:hAnsi="Times New Roman" w:cs="Times New Roman"/>
            <w:szCs w:val="22"/>
          </w:rPr>
          <w:t>Уставом</w:t>
        </w:r>
      </w:hyperlink>
      <w:r w:rsidRPr="00500EDF">
        <w:rPr>
          <w:rFonts w:ascii="Times New Roman" w:hAnsi="Times New Roman" w:cs="Times New Roman"/>
          <w:szCs w:val="22"/>
        </w:rPr>
        <w:t xml:space="preserve"> городского поселения «Поселок Воротынск»;</w:t>
      </w:r>
    </w:p>
    <w:p w:rsidR="00500EDF" w:rsidRPr="00500EDF" w:rsidRDefault="00500EDF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решением Собрания представителей городского поселения «Поселок Воротынск» от 12.07.2011 года № 11 «Об утверждении генерального плана городского поселения «Поселок Воротынск» (ред</w:t>
      </w:r>
      <w:proofErr w:type="gramStart"/>
      <w:r w:rsidRPr="00500EDF">
        <w:rPr>
          <w:rFonts w:ascii="Times New Roman" w:hAnsi="Times New Roman" w:cs="Times New Roman"/>
          <w:szCs w:val="22"/>
        </w:rPr>
        <w:t>.о</w:t>
      </w:r>
      <w:proofErr w:type="gramEnd"/>
      <w:r w:rsidRPr="00500EDF">
        <w:rPr>
          <w:rFonts w:ascii="Times New Roman" w:hAnsi="Times New Roman" w:cs="Times New Roman"/>
          <w:szCs w:val="22"/>
        </w:rPr>
        <w:t>т 22.08.2017г.);</w:t>
      </w:r>
    </w:p>
    <w:p w:rsidR="00500EDF" w:rsidRPr="00500EDF" w:rsidRDefault="00500EDF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иными нормативными правовыми актами Российской Федерации и Калужской области, регламентирующими правоотношения в сфере градостроительства и архитектуры.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1.3. Органы, учреждения и организации, участвующие в предоставлении муниципальной услуги.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1.3.1. Предоставление муниципальной услуги осуществляется администрацией городского поселения «Поселок Воротынск», ответственным за предоставление муниципальной услуги, является специалист по вопросам городского хозяйства и архитектуры.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1.3.2. Ответственность за нарушение требований настоящего Административного регламента регулируется действующим законодательством Российской Федерации.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1.3.3.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органы, учреждения и организации:</w:t>
      </w:r>
    </w:p>
    <w:p w:rsidR="00500EDF" w:rsidRPr="00500EDF" w:rsidRDefault="00500EDF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Федеральная служба судебных приставов Российской Федерации;</w:t>
      </w:r>
    </w:p>
    <w:p w:rsidR="00500EDF" w:rsidRPr="00500EDF" w:rsidRDefault="00500EDF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Федеральная антимонопольная служба Российской Федерации;</w:t>
      </w:r>
    </w:p>
    <w:p w:rsidR="00500EDF" w:rsidRPr="00500EDF" w:rsidRDefault="00500EDF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Федеральное агентство кадастра объектов недвижимости Российской Федерации;</w:t>
      </w:r>
    </w:p>
    <w:p w:rsidR="00500EDF" w:rsidRPr="00500EDF" w:rsidRDefault="00500EDF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lastRenderedPageBreak/>
        <w:t>Федеральное агентство по управлению федеральным имуществом Российской Федерации;</w:t>
      </w:r>
    </w:p>
    <w:p w:rsidR="00500EDF" w:rsidRPr="00500EDF" w:rsidRDefault="00500EDF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местного самоуправления;</w:t>
      </w:r>
    </w:p>
    <w:p w:rsidR="00500EDF" w:rsidRPr="00500EDF" w:rsidRDefault="00500EDF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по управлению государственным имуществом;</w:t>
      </w:r>
    </w:p>
    <w:p w:rsidR="00500EDF" w:rsidRPr="00500EDF" w:rsidRDefault="00500EDF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(организации) технического учета и технической инвентаризации;</w:t>
      </w:r>
    </w:p>
    <w:p w:rsidR="00500EDF" w:rsidRPr="00500EDF" w:rsidRDefault="00500EDF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нотариата;</w:t>
      </w:r>
    </w:p>
    <w:p w:rsidR="00500EDF" w:rsidRPr="00500EDF" w:rsidRDefault="00500EDF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опеки и попечительства;</w:t>
      </w:r>
    </w:p>
    <w:p w:rsidR="00500EDF" w:rsidRPr="00500EDF" w:rsidRDefault="00500EDF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судебные органы;</w:t>
      </w:r>
    </w:p>
    <w:p w:rsidR="00500EDF" w:rsidRPr="00500EDF" w:rsidRDefault="00500EDF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лицензированная организация, выполняющая топографо-геодезические и картографические работы;</w:t>
      </w:r>
    </w:p>
    <w:p w:rsidR="00500EDF" w:rsidRPr="00500EDF" w:rsidRDefault="00500EDF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иные уполномоченные органы, учреждения и организации.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1.4. Муниципальная услуга по присвоению адресов объектам адресации предоставляется бесплатно.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 Применяемые термины и определения.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1.5.1. Муниципальная услуга - исполнение запроса заявителя, направленного на подготовку и выдачу документа, необходимого для подготовки проектной документации, получения разрешения на строительство объектов капитального строительства, на ввод объекта в эксплуатацию.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1.5.2. Административный регламент предоставления муниципальной услуги - нормативный правовой акт, устанавливающий в целях предоставления муниципальной услуги сроки, порядок подготовки, согласования и принятия решения при исполнении запроса заявителя, которое влечет получение документа, необходимого для подготовки проектной документации, получения разрешения на строительство объектов капитального строительства, на ввод объекта в эксплуатацию.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1.5.3. Заявитель - физическое или юридическое лицо или их законные представители, обратившиеся за предоставлением муниципальной услуги.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1.6. Количество взаимодействий заявителя с должностными лицами Администрации городского поселения «Поселок Воротынск» при получении данной муниципальной услуги - 1.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1.7. Время ожидания для подачи документов в Администрацию городского поселения «Поселок Воротынск» и получения результата предоставления муниципальной услуги не может превышать 15 минут.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2. ТРЕБОВАНИЯ К ПОРЯДКУ ПРЕДОСТАВЛЕНИЯ МУНИЦИПАЛЬНОЙ УСЛУГИ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Порядок информирования о муниципальной услуге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2.1.1. Информация о порядке оказания муниципальной услуги предоставляется специалистом по вопросам городского хозяйства и архитектуры Администрации городского поселения «Поселок Воротынск»:</w:t>
      </w: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1) при личном контакте с заявителем;</w:t>
      </w: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2) с использованием средств телефонной связи и электронной связи;</w:t>
      </w: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3) письменно – в случае письменного обращения заявителя.</w:t>
      </w: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1.2. Информация о предоставлении муниципальной услуги должна содержать сведения:</w:t>
      </w:r>
    </w:p>
    <w:p w:rsidR="00500EDF" w:rsidRPr="00500EDF" w:rsidRDefault="00500EDF" w:rsidP="00500EDF">
      <w:pPr>
        <w:pStyle w:val="ConsPlusNormal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 действиях заявителя, являющихся основанием для предоставления муниципальной услуги;</w:t>
      </w:r>
    </w:p>
    <w:p w:rsidR="00500EDF" w:rsidRPr="00500EDF" w:rsidRDefault="00500EDF" w:rsidP="00500EDF">
      <w:pPr>
        <w:pStyle w:val="ConsPlusNormal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 результате оказания муниципальной услуги и порядке передачи результата заявителю;</w:t>
      </w:r>
    </w:p>
    <w:p w:rsidR="00500EDF" w:rsidRPr="00500EDF" w:rsidRDefault="00500EDF" w:rsidP="00500EDF">
      <w:pPr>
        <w:pStyle w:val="ConsPlusNormal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 порядке обжалования действий (бездействия) и решений, принятых в ходе предоставления муниципальной услуги.</w:t>
      </w: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2.1.3. Информация о порядке предоставления муниципальной услуги предоставляется:</w:t>
      </w:r>
    </w:p>
    <w:p w:rsidR="00500EDF" w:rsidRPr="00500EDF" w:rsidRDefault="00500EDF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специалистом по вопросам городского хозяйства и архитектуры Администрации городского поселения «Поселок Воротынск»: Калужская область, </w:t>
      </w:r>
      <w:proofErr w:type="spellStart"/>
      <w:r w:rsidRPr="00500EDF">
        <w:rPr>
          <w:rFonts w:ascii="Times New Roman" w:hAnsi="Times New Roman" w:cs="Times New Roman"/>
          <w:szCs w:val="22"/>
        </w:rPr>
        <w:t>Бабынинский</w:t>
      </w:r>
      <w:proofErr w:type="spellEnd"/>
      <w:r w:rsidRPr="00500EDF">
        <w:rPr>
          <w:rFonts w:ascii="Times New Roman" w:hAnsi="Times New Roman" w:cs="Times New Roman"/>
          <w:szCs w:val="22"/>
        </w:rPr>
        <w:t xml:space="preserve"> район, п. Воротынск,  ул. Железнодорожная, д. 8, тел.: (4842) 58-20-07;</w:t>
      </w:r>
    </w:p>
    <w:p w:rsidR="00500EDF" w:rsidRPr="00500EDF" w:rsidRDefault="00500EDF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 использованием средств телефонной и электронной связи;</w:t>
      </w:r>
    </w:p>
    <w:p w:rsidR="00500EDF" w:rsidRPr="00500EDF" w:rsidRDefault="00500EDF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посредством публикаций в средствах массовой информации;</w:t>
      </w:r>
    </w:p>
    <w:p w:rsidR="00500EDF" w:rsidRPr="00500EDF" w:rsidRDefault="00500EDF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 сети Интернет;</w:t>
      </w:r>
    </w:p>
    <w:p w:rsidR="00500EDF" w:rsidRPr="00500EDF" w:rsidRDefault="00500EDF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lastRenderedPageBreak/>
        <w:t>на информационных стендах Администрации городского поселения «Поселок Воротынск».</w:t>
      </w: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2.1.4. Обязанности специалиста по вопросам городского хозяйства и архитектуры по предоставлению услуги по телефону:</w:t>
      </w:r>
    </w:p>
    <w:p w:rsidR="00500EDF" w:rsidRPr="00500EDF" w:rsidRDefault="00500EDF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называет организацию, </w:t>
      </w:r>
      <w:proofErr w:type="gramStart"/>
      <w:r w:rsidRPr="00500EDF">
        <w:rPr>
          <w:rFonts w:ascii="Times New Roman" w:hAnsi="Times New Roman" w:cs="Times New Roman"/>
          <w:szCs w:val="22"/>
        </w:rPr>
        <w:t>свои</w:t>
      </w:r>
      <w:proofErr w:type="gramEnd"/>
      <w:r w:rsidRPr="00500EDF">
        <w:rPr>
          <w:rFonts w:ascii="Times New Roman" w:hAnsi="Times New Roman" w:cs="Times New Roman"/>
          <w:szCs w:val="22"/>
        </w:rPr>
        <w:t xml:space="preserve"> фамилию, имя, отчество и должность;</w:t>
      </w:r>
    </w:p>
    <w:p w:rsidR="00500EDF" w:rsidRPr="00500EDF" w:rsidRDefault="00500EDF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предлагает абоненту представиться;</w:t>
      </w:r>
    </w:p>
    <w:p w:rsidR="00500EDF" w:rsidRPr="00500EDF" w:rsidRDefault="00500EDF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выслушивает суть вопроса;</w:t>
      </w:r>
    </w:p>
    <w:p w:rsidR="00500EDF" w:rsidRPr="00500EDF" w:rsidRDefault="00500EDF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вежливо, корректно и лаконично дает ответ по существу вопросов в пределах компетенции специалиста.</w:t>
      </w: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2.1.5. Информирование о ходе предоставления муниципальной услуги осуществляется специалистом по вопросам городского хозяйства и архитектуры при личном контакте с заявителями, с использованием почтовой (в том числе и электронной), телефонной связи.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2. Порядок получения консультаций по предоставлению муниципальной услуги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2.2.1. Консультации по предоставлению муниципальной услуги осуществляются в Администрации городского поселения «Поселок Воротынск» специалистом по вопросам городского хозяйства и архитектуры по адресу: Калужская область, </w:t>
      </w:r>
      <w:proofErr w:type="spellStart"/>
      <w:r w:rsidRPr="00500EDF">
        <w:rPr>
          <w:rFonts w:ascii="Times New Roman" w:hAnsi="Times New Roman" w:cs="Times New Roman"/>
          <w:szCs w:val="22"/>
        </w:rPr>
        <w:t>Бабынинский</w:t>
      </w:r>
      <w:proofErr w:type="spellEnd"/>
      <w:r w:rsidRPr="00500EDF">
        <w:rPr>
          <w:rFonts w:ascii="Times New Roman" w:hAnsi="Times New Roman" w:cs="Times New Roman"/>
          <w:szCs w:val="22"/>
        </w:rPr>
        <w:t xml:space="preserve"> район, п. Воротынск,  ул. Железнодорожная, д. 8, тел.: (4842) 58-20-07.</w:t>
      </w:r>
    </w:p>
    <w:p w:rsidR="00500EDF" w:rsidRPr="00500EDF" w:rsidRDefault="00500EDF" w:rsidP="00500E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2.2.2. Консультации осуществляются на личном приеме, по телефону, через письменные обращения граждан, в том числе по электронной почте (</w:t>
      </w:r>
      <w:proofErr w:type="spellStart"/>
      <w:r w:rsidRPr="00500EDF">
        <w:rPr>
          <w:rFonts w:ascii="Times New Roman" w:hAnsi="Times New Roman" w:cs="Times New Roman"/>
          <w:lang w:val="en-US"/>
        </w:rPr>
        <w:t>adm</w:t>
      </w:r>
      <w:proofErr w:type="spellEnd"/>
      <w:r w:rsidRPr="00500EDF">
        <w:rPr>
          <w:rFonts w:ascii="Times New Roman" w:hAnsi="Times New Roman" w:cs="Times New Roman"/>
        </w:rPr>
        <w:t>_</w:t>
      </w:r>
      <w:proofErr w:type="spellStart"/>
      <w:r w:rsidRPr="00500EDF">
        <w:rPr>
          <w:rFonts w:ascii="Times New Roman" w:hAnsi="Times New Roman" w:cs="Times New Roman"/>
          <w:lang w:val="en-US"/>
        </w:rPr>
        <w:t>vorotynsk</w:t>
      </w:r>
      <w:proofErr w:type="spellEnd"/>
      <w:r w:rsidRPr="00500EDF">
        <w:rPr>
          <w:rFonts w:ascii="Times New Roman" w:hAnsi="Times New Roman" w:cs="Times New Roman"/>
        </w:rPr>
        <w:t>@</w:t>
      </w:r>
      <w:r w:rsidRPr="00500EDF">
        <w:rPr>
          <w:rFonts w:ascii="Times New Roman" w:hAnsi="Times New Roman" w:cs="Times New Roman"/>
          <w:lang w:val="en-US"/>
        </w:rPr>
        <w:t>mail</w:t>
      </w:r>
      <w:r w:rsidRPr="00500EDF">
        <w:rPr>
          <w:rFonts w:ascii="Times New Roman" w:hAnsi="Times New Roman" w:cs="Times New Roman"/>
        </w:rPr>
        <w:t>.</w:t>
      </w:r>
      <w:proofErr w:type="spellStart"/>
      <w:r w:rsidRPr="00500EDF">
        <w:rPr>
          <w:rFonts w:ascii="Times New Roman" w:hAnsi="Times New Roman" w:cs="Times New Roman"/>
          <w:lang w:val="en-US"/>
        </w:rPr>
        <w:t>ru</w:t>
      </w:r>
      <w:proofErr w:type="spellEnd"/>
      <w:r w:rsidRPr="00500EDF">
        <w:rPr>
          <w:rFonts w:ascii="Times New Roman" w:hAnsi="Times New Roman" w:cs="Times New Roman"/>
        </w:rPr>
        <w:t xml:space="preserve">) в определенное время: - </w:t>
      </w:r>
      <w:r w:rsidRPr="00500EDF">
        <w:rPr>
          <w:rFonts w:ascii="Times New Roman" w:hAnsi="Times New Roman" w:cs="Times New Roman"/>
          <w:u w:val="single"/>
        </w:rPr>
        <w:t>понедельник -  четверг</w:t>
      </w:r>
      <w:r w:rsidRPr="00500EDF">
        <w:rPr>
          <w:rFonts w:ascii="Times New Roman" w:hAnsi="Times New Roman" w:cs="Times New Roman"/>
        </w:rPr>
        <w:t xml:space="preserve">: 08.00 - 17.15; перерыв на обед - 13.00 - 14.00; </w:t>
      </w:r>
    </w:p>
    <w:p w:rsidR="00500EDF" w:rsidRPr="00500EDF" w:rsidRDefault="00500EDF" w:rsidP="00500E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- </w:t>
      </w:r>
      <w:r w:rsidRPr="00500EDF">
        <w:rPr>
          <w:rFonts w:ascii="Times New Roman" w:hAnsi="Times New Roman" w:cs="Times New Roman"/>
          <w:u w:val="single"/>
        </w:rPr>
        <w:t>пятница:</w:t>
      </w:r>
      <w:r w:rsidRPr="00500EDF">
        <w:rPr>
          <w:rFonts w:ascii="Times New Roman" w:hAnsi="Times New Roman" w:cs="Times New Roman"/>
        </w:rPr>
        <w:t xml:space="preserve"> 08.00 - 16.00; перерыв на обед - 13.00 - 14.00.</w:t>
      </w:r>
    </w:p>
    <w:p w:rsidR="00500EDF" w:rsidRPr="00500EDF" w:rsidRDefault="00500EDF" w:rsidP="00500EDF">
      <w:pPr>
        <w:pStyle w:val="a7"/>
        <w:spacing w:before="0" w:after="0"/>
        <w:jc w:val="both"/>
        <w:rPr>
          <w:rFonts w:ascii="Times New Roman" w:hAnsi="Times New Roman"/>
          <w:color w:val="000000"/>
          <w:lang w:val="ru-RU"/>
        </w:rPr>
      </w:pPr>
      <w:r w:rsidRPr="00500EDF">
        <w:rPr>
          <w:rFonts w:ascii="Times New Roman" w:hAnsi="Times New Roman"/>
          <w:color w:val="000000"/>
          <w:lang w:val="ru-RU"/>
        </w:rPr>
        <w:t xml:space="preserve">- </w:t>
      </w:r>
      <w:r w:rsidRPr="00500EDF">
        <w:rPr>
          <w:rFonts w:ascii="Times New Roman" w:hAnsi="Times New Roman"/>
          <w:color w:val="000000"/>
          <w:u w:val="single"/>
          <w:lang w:val="ru-RU"/>
        </w:rPr>
        <w:t xml:space="preserve"> четверг</w:t>
      </w:r>
      <w:r w:rsidRPr="00500EDF">
        <w:rPr>
          <w:rFonts w:ascii="Times New Roman" w:hAnsi="Times New Roman"/>
          <w:color w:val="000000"/>
          <w:lang w:val="ru-RU"/>
        </w:rPr>
        <w:t xml:space="preserve"> – не приемный день (работа с документами, выезд на участки, объекты).</w:t>
      </w:r>
    </w:p>
    <w:p w:rsidR="00500EDF" w:rsidRPr="00500EDF" w:rsidRDefault="00500EDF" w:rsidP="00500EDF">
      <w:pPr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Выходные дни: суббота, воскресенье.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3. Порядок информирования о ходе предоставления муниципальной услуги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2.3.1.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2.3.2. Информирование о ходе предоставления муниципальной услуги осуществляется специалистом по вопросам городского хозяйства и архитектуры Администрации городского поселения «Поселок Воротынск»:</w:t>
      </w:r>
    </w:p>
    <w:p w:rsidR="00500EDF" w:rsidRPr="00500EDF" w:rsidRDefault="00500EDF" w:rsidP="00500EDF">
      <w:pPr>
        <w:pStyle w:val="ConsPlusNormal0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при непосредственном обращении заявителя,</w:t>
      </w:r>
    </w:p>
    <w:p w:rsidR="00500EDF" w:rsidRPr="00500EDF" w:rsidRDefault="00500EDF" w:rsidP="00500EDF">
      <w:pPr>
        <w:pStyle w:val="ConsPlusNormal0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 использованием телефонной связи.</w:t>
      </w: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2.3.3.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услуги.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4. Технические требования к помещению</w:t>
      </w: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2.4.1. Помещения для предоставления муниципальной услуги размещаются на первом этаже здания Администрации городского поселения «Поселок Воротынск.</w:t>
      </w: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Помещения должны соответствовать санитарно-эпидемиологическим правилам и нормативам.</w:t>
      </w: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2.4.2. На территории, прилегающей к месторасположению Администрации городского поселения «Поселок Воротынск», оборудуются места для парковки автотранспортных средств. Доступ получателей муниципальной услуги к парковочным местам является бесплатным.</w:t>
      </w: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2.4.3.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Вход и выход из помещений оборудуются соответствующими указателями.</w:t>
      </w: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2.4.4. Места для информирования, предназначенные для ознакомления заявителей с </w:t>
      </w:r>
      <w:r w:rsidRPr="00500EDF">
        <w:rPr>
          <w:rFonts w:ascii="Times New Roman" w:hAnsi="Times New Roman" w:cs="Times New Roman"/>
          <w:szCs w:val="22"/>
        </w:rPr>
        <w:lastRenderedPageBreak/>
        <w:t>информационными материалами, оборудуются:</w:t>
      </w:r>
    </w:p>
    <w:p w:rsidR="00500EDF" w:rsidRPr="00500EDF" w:rsidRDefault="00500EDF" w:rsidP="00500EDF">
      <w:pPr>
        <w:pStyle w:val="ConsPlusNormal0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информационными стендами;</w:t>
      </w:r>
    </w:p>
    <w:p w:rsidR="00500EDF" w:rsidRPr="00500EDF" w:rsidRDefault="00500EDF" w:rsidP="00500EDF">
      <w:pPr>
        <w:pStyle w:val="ConsPlusNormal0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стульями и столами для возможности оформления документов.</w:t>
      </w: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2.4.5. Места для ожидания приема на предоставление или получение документов оборудуются стульями. </w:t>
      </w: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2.4.6. Места предоставления муниципальной услуги оборудуются противопожарными системами и средствами пожаротушения, системами оповещения о возникновении чрезвычайных ситуаций, системами охранной сигнализации.</w:t>
      </w: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2.4.7. Помещения для непосредственного взаимодействия специалиста с заявителями организованы в виде отдельных рабочих мест.</w:t>
      </w: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500EDF" w:rsidRPr="00500EDF" w:rsidRDefault="00500EDF" w:rsidP="00500EDF">
      <w:pPr>
        <w:pStyle w:val="ConsPlusNormal0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номера кабинета;</w:t>
      </w:r>
    </w:p>
    <w:p w:rsidR="00500EDF" w:rsidRPr="00500EDF" w:rsidRDefault="00500EDF" w:rsidP="00500EDF">
      <w:pPr>
        <w:pStyle w:val="ConsPlusNormal0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фамилии, имени, отчества и должности специалиста, осуществляющего предоставление муниципальной услуги;</w:t>
      </w:r>
    </w:p>
    <w:p w:rsidR="00500EDF" w:rsidRPr="00500EDF" w:rsidRDefault="00500EDF" w:rsidP="00500EDF">
      <w:pPr>
        <w:pStyle w:val="ConsPlusNormal0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времени перерыва на обед и технического перерыва.</w:t>
      </w:r>
    </w:p>
    <w:p w:rsidR="00500EDF" w:rsidRPr="00500EDF" w:rsidRDefault="00500EDF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3. ТРЕБОВАНИЯ К СОСТАВУ ДОКУМЕНТОВ,</w:t>
      </w: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>НЕОБХОДИМЫХ</w:t>
      </w:r>
      <w:proofErr w:type="gramEnd"/>
      <w:r w:rsidRPr="00500EDF">
        <w:rPr>
          <w:rFonts w:ascii="Times New Roman" w:hAnsi="Times New Roman" w:cs="Times New Roman"/>
          <w:szCs w:val="22"/>
        </w:rPr>
        <w:t xml:space="preserve"> ДЛЯ ПРЕДОСТАВЛЕНИЯ МУНИЦИПАЛЬНОЙ УСЛУГИ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Перечень документов, необходимых для предоставления</w:t>
      </w: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муниципальной услуги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0" w:name="P2597"/>
      <w:bookmarkEnd w:id="0"/>
      <w:r w:rsidRPr="00500EDF">
        <w:rPr>
          <w:rFonts w:ascii="Times New Roman" w:hAnsi="Times New Roman" w:cs="Times New Roman"/>
          <w:szCs w:val="22"/>
        </w:rPr>
        <w:t xml:space="preserve">3.1. </w:t>
      </w:r>
      <w:proofErr w:type="gramStart"/>
      <w:r w:rsidRPr="00500EDF">
        <w:rPr>
          <w:rFonts w:ascii="Times New Roman" w:hAnsi="Times New Roman" w:cs="Times New Roman"/>
          <w:szCs w:val="22"/>
        </w:rPr>
        <w:t xml:space="preserve">В целях присвоения адреса объекту адресации заявитель обращается в Администрацию городского поселения «Поселок Воротынск» с </w:t>
      </w:r>
      <w:hyperlink w:anchor="P2745" w:history="1">
        <w:r w:rsidRPr="00500EDF">
          <w:rPr>
            <w:rFonts w:ascii="Times New Roman" w:hAnsi="Times New Roman" w:cs="Times New Roman"/>
            <w:szCs w:val="22"/>
          </w:rPr>
          <w:t>заявлением</w:t>
        </w:r>
      </w:hyperlink>
      <w:r w:rsidRPr="00500EDF">
        <w:rPr>
          <w:rFonts w:ascii="Times New Roman" w:hAnsi="Times New Roman" w:cs="Times New Roman"/>
          <w:szCs w:val="22"/>
        </w:rPr>
        <w:t xml:space="preserve"> установленного образца (</w:t>
      </w:r>
      <w:r w:rsidRPr="00500EDF">
        <w:rPr>
          <w:rFonts w:ascii="Times New Roman" w:eastAsiaTheme="minorHAnsi" w:hAnsi="Times New Roman" w:cs="Times New Roman"/>
          <w:color w:val="000000"/>
          <w:spacing w:val="-4"/>
          <w:szCs w:val="22"/>
          <w:lang w:eastAsia="en-US"/>
        </w:rPr>
        <w:t xml:space="preserve"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адреса») </w:t>
      </w:r>
      <w:r w:rsidRPr="00500EDF">
        <w:rPr>
          <w:rFonts w:ascii="Times New Roman" w:hAnsi="Times New Roman" w:cs="Times New Roman"/>
          <w:szCs w:val="22"/>
        </w:rPr>
        <w:t>в соответствии с порядком, установленным настоящим Административным регламентом.</w:t>
      </w:r>
      <w:proofErr w:type="gramEnd"/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2598"/>
      <w:bookmarkEnd w:id="1"/>
      <w:r w:rsidRPr="00500EDF">
        <w:rPr>
          <w:rFonts w:ascii="Times New Roman" w:hAnsi="Times New Roman" w:cs="Times New Roman"/>
          <w:szCs w:val="22"/>
        </w:rPr>
        <w:t>3.2. 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00EDF" w:rsidRPr="00500EDF" w:rsidRDefault="00500EDF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хозяйственного ведения;</w:t>
      </w:r>
    </w:p>
    <w:p w:rsidR="00500EDF" w:rsidRPr="00500EDF" w:rsidRDefault="00500EDF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оперативного управления;</w:t>
      </w:r>
    </w:p>
    <w:p w:rsidR="00500EDF" w:rsidRPr="00500EDF" w:rsidRDefault="00500EDF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пожизненно наследуемого владения;</w:t>
      </w:r>
    </w:p>
    <w:p w:rsidR="00500EDF" w:rsidRPr="00500EDF" w:rsidRDefault="00500EDF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постоянного (бессрочного) пользования.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такого некоммерческого объединения.</w:t>
      </w:r>
      <w:proofErr w:type="gramEnd"/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3.3. В заявлении о присвоении адреса обязательно указываются следующие данные:</w:t>
      </w:r>
    </w:p>
    <w:p w:rsidR="00500EDF" w:rsidRPr="00500EDF" w:rsidRDefault="00500EDF" w:rsidP="00500EDF">
      <w:pPr>
        <w:pStyle w:val="ConsPlusNormal0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фамилия, имя, отчество гражданина (если заявителем является физическое лицо) или полное наименование организации (если заявителем является юридическое лицо);</w:t>
      </w:r>
    </w:p>
    <w:p w:rsidR="00500EDF" w:rsidRPr="00500EDF" w:rsidRDefault="00500EDF" w:rsidP="00500EDF">
      <w:pPr>
        <w:pStyle w:val="ConsPlusNormal0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место проживания (если заявителем является физическое лицо) или юридический адрес (если заявителем является юридическое лицо) заявителя;</w:t>
      </w:r>
    </w:p>
    <w:p w:rsidR="00500EDF" w:rsidRPr="00500EDF" w:rsidRDefault="00500EDF" w:rsidP="00500EDF">
      <w:pPr>
        <w:pStyle w:val="ConsPlusNormal0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lastRenderedPageBreak/>
        <w:t>контактные телефоны.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2610"/>
      <w:bookmarkEnd w:id="2"/>
      <w:r w:rsidRPr="00500EDF">
        <w:rPr>
          <w:rFonts w:ascii="Times New Roman" w:hAnsi="Times New Roman" w:cs="Times New Roman"/>
          <w:szCs w:val="22"/>
        </w:rPr>
        <w:t>3.4. Одновременно с поданным заявлением для оказания муниципальной услуги необходимы следующие документы:</w:t>
      </w:r>
    </w:p>
    <w:p w:rsidR="00500EDF" w:rsidRPr="00500EDF" w:rsidRDefault="00500EDF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правоустанавливающие и (или) </w:t>
      </w:r>
      <w:proofErr w:type="spellStart"/>
      <w:r w:rsidRPr="00500EDF">
        <w:rPr>
          <w:rFonts w:ascii="Times New Roman" w:hAnsi="Times New Roman" w:cs="Times New Roman"/>
          <w:szCs w:val="22"/>
        </w:rPr>
        <w:t>правоудостоверяющие</w:t>
      </w:r>
      <w:proofErr w:type="spellEnd"/>
      <w:r w:rsidRPr="00500EDF">
        <w:rPr>
          <w:rFonts w:ascii="Times New Roman" w:hAnsi="Times New Roman" w:cs="Times New Roman"/>
          <w:szCs w:val="22"/>
        </w:rPr>
        <w:t xml:space="preserve"> документы на объект (объекты) адресации;</w:t>
      </w:r>
    </w:p>
    <w:p w:rsidR="00500EDF" w:rsidRPr="00500EDF" w:rsidRDefault="00500EDF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bookmarkStart w:id="3" w:name="P2612"/>
      <w:bookmarkEnd w:id="3"/>
      <w:r w:rsidRPr="00500EDF">
        <w:rPr>
          <w:rFonts w:ascii="Times New Roman" w:hAnsi="Times New Roman" w:cs="Times New Roman"/>
          <w:szCs w:val="22"/>
        </w:rPr>
        <w:t>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500EDF" w:rsidRPr="00500EDF" w:rsidRDefault="00500EDF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00EDF" w:rsidRPr="00500EDF" w:rsidRDefault="00500EDF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00EDF" w:rsidRPr="00500EDF" w:rsidRDefault="00500EDF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500EDF" w:rsidRPr="00500EDF" w:rsidRDefault="00500EDF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00EDF" w:rsidRPr="00500EDF" w:rsidRDefault="00500EDF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00EDF" w:rsidRPr="00500EDF" w:rsidRDefault="00500EDF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500EDF" w:rsidRPr="00500EDF" w:rsidRDefault="00500EDF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bookmarkStart w:id="4" w:name="P2619"/>
      <w:bookmarkEnd w:id="4"/>
      <w:r w:rsidRPr="00500EDF">
        <w:rPr>
          <w:rFonts w:ascii="Times New Roman" w:hAnsi="Times New Roman" w:cs="Times New Roman"/>
          <w:szCs w:val="22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В соответствии с </w:t>
      </w:r>
      <w:hyperlink r:id="rId12" w:history="1">
        <w:r w:rsidRPr="00500EDF">
          <w:rPr>
            <w:rFonts w:ascii="Times New Roman" w:hAnsi="Times New Roman" w:cs="Times New Roman"/>
            <w:szCs w:val="22"/>
          </w:rPr>
          <w:t>п. 3</w:t>
        </w:r>
      </w:hyperlink>
      <w:r w:rsidRPr="00500EDF">
        <w:rPr>
          <w:rFonts w:ascii="Times New Roman" w:hAnsi="Times New Roman" w:cs="Times New Roman"/>
          <w:szCs w:val="22"/>
        </w:rPr>
        <w:t xml:space="preserve">0 Правил присвоения, изменения и аннулирования адресов документы, указанные в подпунктах 2 - </w:t>
      </w:r>
      <w:hyperlink w:anchor="P2619" w:history="1">
        <w:r w:rsidRPr="00500EDF">
          <w:rPr>
            <w:rFonts w:ascii="Times New Roman" w:hAnsi="Times New Roman" w:cs="Times New Roman"/>
            <w:szCs w:val="22"/>
          </w:rPr>
          <w:t>9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пункта, не могут быть затребованы у заявителя. Однако данные документы могут быть представлены заявителем самостоятельно. Остальные документы, указанные в </w:t>
      </w:r>
      <w:hyperlink w:anchor="P2610" w:history="1">
        <w:r w:rsidRPr="00500EDF">
          <w:rPr>
            <w:rFonts w:ascii="Times New Roman" w:hAnsi="Times New Roman" w:cs="Times New Roman"/>
            <w:szCs w:val="22"/>
          </w:rPr>
          <w:t>п. 3.4</w:t>
        </w:r>
      </w:hyperlink>
      <w:r w:rsidRPr="00500EDF">
        <w:rPr>
          <w:rFonts w:ascii="Times New Roman" w:hAnsi="Times New Roman" w:cs="Times New Roman"/>
          <w:szCs w:val="22"/>
        </w:rPr>
        <w:t>, прилагаются к заявлению.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2623"/>
      <w:bookmarkEnd w:id="5"/>
      <w:r w:rsidRPr="00500EDF">
        <w:rPr>
          <w:rFonts w:ascii="Times New Roman" w:hAnsi="Times New Roman" w:cs="Times New Roman"/>
          <w:szCs w:val="22"/>
        </w:rPr>
        <w:t>3.5. Представленные документы должны соответствовать следующим требованиям:</w:t>
      </w:r>
    </w:p>
    <w:p w:rsidR="00500EDF" w:rsidRPr="00500EDF" w:rsidRDefault="00500EDF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 имеют надлежащие подписи сторон или определенных законодательством должностных лиц;</w:t>
      </w:r>
    </w:p>
    <w:p w:rsidR="00500EDF" w:rsidRPr="00500EDF" w:rsidRDefault="00500EDF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>тексты документов должны быть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(если заявителем является физическое лицо) или юридические адреса (если заявителем является юридическое лицо) написаны полностью, в документах нет подчисток, приписок, зачеркнутых слов и иных неоговоренных исправлений;</w:t>
      </w:r>
      <w:proofErr w:type="gramEnd"/>
    </w:p>
    <w:p w:rsidR="00500EDF" w:rsidRPr="00500EDF" w:rsidRDefault="00500EDF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 не должны быть исполнены карандашом;</w:t>
      </w:r>
    </w:p>
    <w:p w:rsidR="00500EDF" w:rsidRPr="00500EDF" w:rsidRDefault="00500EDF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500EDF" w:rsidRPr="00500EDF" w:rsidRDefault="00500EDF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 представленных документах не должно быть разночтений наименований, показателей, адресов и т.д.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4. ПРЕДОСТАВЛЕНИЕ МУНИЦИПАЛЬНОЙ УСЛУГИ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Порядок и сроки предоставления муниципальной услуги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4.1. </w:t>
      </w:r>
      <w:proofErr w:type="gramStart"/>
      <w:r w:rsidRPr="00500EDF">
        <w:rPr>
          <w:rFonts w:ascii="Times New Roman" w:hAnsi="Times New Roman" w:cs="Times New Roman"/>
        </w:rPr>
        <w:t xml:space="preserve">Предоставление муниципальной услуги осуществляется с момента поступления в Администрацию городского поселения «Поселок Воротынск» пакета документов, необходимых для рассмотрения вопроса о предоставлении муниципальной услуги и внесения сведений о присвоении, изменении и аннулировании адресов объектам адресации в федеральной </w:t>
      </w:r>
      <w:r w:rsidRPr="00500EDF">
        <w:rPr>
          <w:rFonts w:ascii="Times New Roman" w:hAnsi="Times New Roman" w:cs="Times New Roman"/>
        </w:rPr>
        <w:lastRenderedPageBreak/>
        <w:t>информационной адресной системе (ФИАС), в срок не более чем 18 (восемнадцать) рабочих дней со дня поступления заявления.</w:t>
      </w:r>
      <w:proofErr w:type="gramEnd"/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2. Исчерпывающий перечень оснований для отказа или приостановления  муниципальной услуги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4.2.1. В предоставлении муниципальной услуги может быть отказано по следующим основаниям:</w:t>
      </w:r>
    </w:p>
    <w:p w:rsidR="00500EDF" w:rsidRPr="00500EDF" w:rsidRDefault="00500EDF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с заявлением о присвоении объекту адресации адреса обратилось лицо, не указанное в </w:t>
      </w:r>
      <w:hyperlink w:anchor="P2598" w:history="1">
        <w:r w:rsidRPr="00500EDF">
          <w:rPr>
            <w:rFonts w:ascii="Times New Roman" w:hAnsi="Times New Roman" w:cs="Times New Roman"/>
            <w:szCs w:val="22"/>
          </w:rPr>
          <w:t>п. 3.2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Регламента;</w:t>
      </w:r>
    </w:p>
    <w:p w:rsidR="00500EDF" w:rsidRPr="00500EDF" w:rsidRDefault="00500EDF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500EDF">
        <w:rPr>
          <w:rFonts w:ascii="Times New Roman" w:hAnsi="Times New Roman" w:cs="Times New Roman"/>
          <w:szCs w:val="22"/>
        </w:rPr>
        <w:t>необходимых</w:t>
      </w:r>
      <w:proofErr w:type="gramEnd"/>
      <w:r w:rsidRPr="00500EDF">
        <w:rPr>
          <w:rFonts w:ascii="Times New Roman" w:hAnsi="Times New Roman" w:cs="Times New Roman"/>
          <w:szCs w:val="22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по собственной инициативе;</w:t>
      </w:r>
    </w:p>
    <w:p w:rsidR="00500EDF" w:rsidRPr="00500EDF" w:rsidRDefault="00500EDF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заявителя, выданы с нарушением порядка, установленного законодательством Российской Федерации;</w:t>
      </w:r>
    </w:p>
    <w:p w:rsidR="00500EDF" w:rsidRPr="00500EDF" w:rsidRDefault="00500EDF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отсутствуют случаи и условия для присвоения объекту адресации адреса или аннулирования его адреса.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4.2.2. Принятое Администрацией городского поселения «Поселок Воротынск»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3 рабочих дней с момента принятия соответствующего решения направляется заявителю заказным письмом с уведомлением о вручении либо вручается лично. Отказ должен быть подписан Главой Администрации городского поселения «Поселок Воротынск».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4.2.3. Решение об отказе в присвоении объекту адресации адреса или аннулировании его адреса должно содержать причину отказа.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5. АДМИНИСТРАТИВНЫЕ ПРОЦЕДУРЫ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Предоставление муниципальной услуги включает в себя следующие административные процедуры:</w:t>
      </w:r>
    </w:p>
    <w:p w:rsidR="00500EDF" w:rsidRPr="00500EDF" w:rsidRDefault="00500EDF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прием документов для оказания муниципальной услуги;</w:t>
      </w:r>
    </w:p>
    <w:p w:rsidR="00500EDF" w:rsidRPr="00500EDF" w:rsidRDefault="00500EDF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bookmarkStart w:id="6" w:name="P2651"/>
      <w:bookmarkEnd w:id="6"/>
      <w:r w:rsidRPr="00500EDF">
        <w:rPr>
          <w:rFonts w:ascii="Times New Roman" w:hAnsi="Times New Roman" w:cs="Times New Roman"/>
          <w:szCs w:val="22"/>
        </w:rPr>
        <w:t>проверка представленных документов на соответствие требованиям, установленным нормативными правовыми актами;</w:t>
      </w:r>
    </w:p>
    <w:p w:rsidR="00500EDF" w:rsidRPr="00500EDF" w:rsidRDefault="00500EDF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регистрация заявления и приложенных к нему документов, необходимых для оказания муниципальной услуги;</w:t>
      </w:r>
    </w:p>
    <w:p w:rsidR="00500EDF" w:rsidRPr="00500EDF" w:rsidRDefault="00500EDF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принятие решения о выдаче или об отказе в выдаче постановления о присвоении адреса объекту адресации;</w:t>
      </w:r>
    </w:p>
    <w:p w:rsidR="00500EDF" w:rsidRPr="00500EDF" w:rsidRDefault="00500EDF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подготовка проекта постановления Администрации городского поселения «Поселок Воротынск» о присвоении адреса объекту адресации;</w:t>
      </w:r>
    </w:p>
    <w:p w:rsidR="00500EDF" w:rsidRPr="00500EDF" w:rsidRDefault="00500EDF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выдача постановления Администрации городского поселения «Поселок Воротынск» (далее - постановление) о присвоении адреса объекту адресации и регистрация адреса или аннулирование адреса в системе ФИАС.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Последовательность административных действий (процедур) при предоставлении муниципальной услуги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5.1.1. Административная процедура при принятии решения о подготовке проекта постановления о присвоении адреса объекту адресации осуществляется на основании поступившего от заявителя (представителя - по доверенности) заявления и документов, указанных в </w:t>
      </w:r>
      <w:hyperlink w:anchor="P2597" w:history="1">
        <w:r w:rsidRPr="00500EDF">
          <w:rPr>
            <w:rFonts w:ascii="Times New Roman" w:hAnsi="Times New Roman" w:cs="Times New Roman"/>
            <w:szCs w:val="22"/>
          </w:rPr>
          <w:t>пунктах 3.1</w:t>
        </w:r>
      </w:hyperlink>
      <w:r w:rsidRPr="00500EDF">
        <w:rPr>
          <w:rFonts w:ascii="Times New Roman" w:hAnsi="Times New Roman" w:cs="Times New Roman"/>
          <w:szCs w:val="22"/>
        </w:rPr>
        <w:t xml:space="preserve"> и </w:t>
      </w:r>
      <w:hyperlink w:anchor="P2610" w:history="1">
        <w:r w:rsidRPr="00500EDF">
          <w:rPr>
            <w:rFonts w:ascii="Times New Roman" w:hAnsi="Times New Roman" w:cs="Times New Roman"/>
            <w:szCs w:val="22"/>
          </w:rPr>
          <w:t>3.4 раздела 3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Административного регламента.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5.1.2. При предоставлении заявителем документов специалист, уполномоченный принимать документы, проверяет полномочия заявителя или доверенного лица, действующего от его имени.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5.1.3. Специалист, уполномоченный принимать документы, знакомится с комплектом документов, определяет их соответствие установленным требованиям.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2. Рассмотрение представленных документов и принятие решения о выдаче постановления о присвоении адреса объекту адресации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7" w:name="P2671"/>
      <w:bookmarkEnd w:id="7"/>
      <w:r w:rsidRPr="00500EDF">
        <w:rPr>
          <w:rFonts w:ascii="Times New Roman" w:hAnsi="Times New Roman" w:cs="Times New Roman"/>
          <w:szCs w:val="22"/>
        </w:rPr>
        <w:t>5.2.1. Глава Администрации городского поселения «Поселок Воротынск» в течение 1 рабочего дня со времени поступления документов назначает исполнителя для подготовки проекта постановления о присвоении почтового адреса объекту адресации.</w:t>
      </w:r>
    </w:p>
    <w:p w:rsidR="00500EDF" w:rsidRPr="00500EDF" w:rsidRDefault="00500EDF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5.2.2. Исполнитель проверяет наличие полного пакета документов и готовит проект постановления.</w:t>
      </w:r>
    </w:p>
    <w:p w:rsidR="00500EDF" w:rsidRPr="00500EDF" w:rsidRDefault="00500EDF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8" w:name="P2673"/>
      <w:bookmarkEnd w:id="8"/>
      <w:r w:rsidRPr="00500EDF">
        <w:rPr>
          <w:rFonts w:ascii="Times New Roman" w:hAnsi="Times New Roman" w:cs="Times New Roman"/>
          <w:szCs w:val="22"/>
        </w:rPr>
        <w:t>5.2.3. Проект постановления визируется исполнителем - специалистом по вопросам городского хозяйства и архитектуры Администрации.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       После подписания главой Администрации, а в случае его отсутствия - заместителем главы Администрации городского поселения «Поселок Воротынск», который исполняет его полномочия, постановления о присвоении адреса или аннулирования адреса объекту адресации передается специалисту по вопросам архитектуры. Специалист  производит регистрацию адреса или аннулирование адреса в системе ФИАС и выдает заявителю  постановление о присвоении адреса или аннулирования адреса объекту адресации</w:t>
      </w:r>
      <w:proofErr w:type="gramStart"/>
      <w:r w:rsidRPr="00500EDF">
        <w:rPr>
          <w:rFonts w:ascii="Times New Roman" w:hAnsi="Times New Roman" w:cs="Times New Roman"/>
          <w:szCs w:val="22"/>
        </w:rPr>
        <w:t xml:space="preserve"> .</w:t>
      </w:r>
      <w:proofErr w:type="gramEnd"/>
    </w:p>
    <w:p w:rsidR="00500EDF" w:rsidRPr="00500EDF" w:rsidRDefault="00500EDF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6. ПОРЯДОК И ФОРМЫ КОНТРОЛЯ</w:t>
      </w: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 ИСПОЛНЕНИЕМ МУНИЦИПАЛЬНОЙ УСЛУГИ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6.1. Специалист по вопросам городского хозяйства и архитектуры, ответственный за информирование и консультирование граждан, несет персональную ответственность за полноту, грамотность и доступность проведенного консультирования, за полноту собранных документов, правильность их оформления, соблюдение требований к документам, за правильность выполнения процедур по приему, контролю соблюдения требований к составу документов.</w:t>
      </w:r>
    </w:p>
    <w:p w:rsidR="00500EDF" w:rsidRPr="00500EDF" w:rsidRDefault="00500EDF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6.2. Руководство предоставлением муниципальной услуги осуществляется Главой Администрации городского поселения «Поселок Воротынск».</w:t>
      </w:r>
    </w:p>
    <w:p w:rsidR="00500EDF" w:rsidRPr="00500EDF" w:rsidRDefault="00500EDF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9" w:name="P2685"/>
      <w:bookmarkEnd w:id="9"/>
      <w:r w:rsidRPr="00500EDF">
        <w:rPr>
          <w:rFonts w:ascii="Times New Roman" w:hAnsi="Times New Roman" w:cs="Times New Roman"/>
          <w:szCs w:val="22"/>
        </w:rPr>
        <w:t>6.3. Персональная ответственность специалистов, должностных лиц закрепляется в должностных регламентах и должностных инструкциях в соответствии с требованием законодательства.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7. ДОСУДЕБНЫЙ (ВНЕСУДЕБНЫЙ) ПОРЯДОК ОБЖАЛОВАНИЯ</w:t>
      </w: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РЕШЕНИЙ И ДЕЙСТВИЙ (БЕЗДЕЙСТВИЯ) ОРГАНА, ПРЕДОСТАВЛЯЮЩЕГО</w:t>
      </w: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МУНИЦИПАЛЬНУЮ УСЛУГУ, А ТАКЖЕ ДОЛЖНОСТНЫХ ЛИЦ</w:t>
      </w:r>
    </w:p>
    <w:p w:rsidR="00500EDF" w:rsidRPr="00500EDF" w:rsidRDefault="00500EDF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ИЛИ МУНИЦИПАЛЬНЫХ СЛУЖАЩИХ</w:t>
      </w: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7.1. Заявитель имеет право на обжалование действий и (или) бездействия должностных лиц Администрации городского поселения «Поселок Воротынск» в досудебном (внесудебном) порядке.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Заявитель может обратиться с жалобой по основаниям и в порядке, установленном </w:t>
      </w:r>
      <w:hyperlink r:id="rId13" w:history="1">
        <w:r w:rsidRPr="00500EDF">
          <w:rPr>
            <w:rFonts w:ascii="Times New Roman" w:hAnsi="Times New Roman" w:cs="Times New Roman"/>
            <w:szCs w:val="22"/>
          </w:rPr>
          <w:t>статей 11.1</w:t>
        </w:r>
      </w:hyperlink>
      <w:r w:rsidRPr="00500EDF">
        <w:rPr>
          <w:rFonts w:ascii="Times New Roman" w:hAnsi="Times New Roman" w:cs="Times New Roman"/>
          <w:szCs w:val="22"/>
        </w:rPr>
        <w:t xml:space="preserve"> и </w:t>
      </w:r>
      <w:hyperlink r:id="rId14" w:history="1">
        <w:r w:rsidRPr="00500EDF">
          <w:rPr>
            <w:rFonts w:ascii="Times New Roman" w:hAnsi="Times New Roman" w:cs="Times New Roman"/>
            <w:szCs w:val="22"/>
          </w:rPr>
          <w:t>11.2</w:t>
        </w:r>
      </w:hyperlink>
      <w:r w:rsidRPr="00500EDF">
        <w:rPr>
          <w:rFonts w:ascii="Times New Roman" w:hAnsi="Times New Roman" w:cs="Times New Roman"/>
          <w:szCs w:val="22"/>
        </w:rPr>
        <w:t xml:space="preserve"> Федерального закона от 27 июля 2010 г. № 210-ФЗ «Об организации предоставления государственных и муниципальных услуг», в том числе в следующих случаях:</w:t>
      </w:r>
    </w:p>
    <w:p w:rsidR="00500EDF" w:rsidRPr="00500EDF" w:rsidRDefault="00500EDF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нарушение срока регистрации запроса заявителя о предоставлении муниципальной услуги;</w:t>
      </w:r>
    </w:p>
    <w:p w:rsidR="00500EDF" w:rsidRPr="00500EDF" w:rsidRDefault="00500EDF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нарушение срока предоставления муниципальной услуги;</w:t>
      </w:r>
    </w:p>
    <w:p w:rsidR="00500EDF" w:rsidRPr="00500EDF" w:rsidRDefault="00500EDF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00EDF" w:rsidRPr="00500EDF" w:rsidRDefault="00500EDF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00EDF" w:rsidRPr="00500EDF" w:rsidRDefault="00500EDF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00EDF" w:rsidRPr="00500EDF" w:rsidRDefault="00500EDF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0EDF" w:rsidRPr="00500EDF" w:rsidRDefault="00500EDF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>отказ органа, предоставляющего,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00EDF" w:rsidRPr="00500EDF" w:rsidRDefault="00500EDF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нарушение срока или порядка выдачи документов по результатам предоставления муниципальной услуги;</w:t>
      </w:r>
    </w:p>
    <w:p w:rsidR="00500EDF" w:rsidRPr="00500EDF" w:rsidRDefault="00500EDF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</w:t>
      </w:r>
      <w:proofErr w:type="spellStart"/>
      <w:r w:rsidRPr="00500EDF">
        <w:rPr>
          <w:rFonts w:ascii="Times New Roman" w:hAnsi="Times New Roman" w:cs="Times New Roman"/>
          <w:szCs w:val="22"/>
        </w:rPr>
        <w:t>Федерации</w:t>
      </w:r>
      <w:proofErr w:type="gramStart"/>
      <w:r w:rsidRPr="00500EDF">
        <w:rPr>
          <w:rFonts w:ascii="Times New Roman" w:hAnsi="Times New Roman" w:cs="Times New Roman"/>
          <w:szCs w:val="22"/>
        </w:rPr>
        <w:t>,м</w:t>
      </w:r>
      <w:proofErr w:type="gramEnd"/>
      <w:r w:rsidRPr="00500EDF">
        <w:rPr>
          <w:rFonts w:ascii="Times New Roman" w:hAnsi="Times New Roman" w:cs="Times New Roman"/>
          <w:szCs w:val="22"/>
        </w:rPr>
        <w:t>униципальными</w:t>
      </w:r>
      <w:proofErr w:type="spellEnd"/>
      <w:r w:rsidRPr="00500EDF">
        <w:rPr>
          <w:rFonts w:ascii="Times New Roman" w:hAnsi="Times New Roman" w:cs="Times New Roman"/>
          <w:szCs w:val="22"/>
        </w:rPr>
        <w:t xml:space="preserve"> правовыми актами.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7.2. Жалоба подается в письменной форме на бумажном носителе, в электронной форме в Администрацию городского поселения «Поселок Воротынск», предоставляющую муниципальную услугу. Жалобы на действия (бездействия) специалиста по вопросам архитектуры подаются главе Администрации городского поселения «Поселок Воротынск».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7.3. Жалоба должна содержать:</w:t>
      </w:r>
    </w:p>
    <w:p w:rsidR="00500EDF" w:rsidRPr="00500EDF" w:rsidRDefault="00500EDF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0EDF" w:rsidRPr="00500EDF" w:rsidRDefault="00500EDF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0EDF" w:rsidRPr="00500EDF" w:rsidRDefault="00500EDF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0EDF" w:rsidRPr="00500EDF" w:rsidRDefault="00500EDF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7.4. Основанием для начала процедуры досудебного обжалования является поступление в Администрацию городского поселения «Поселок Воротынск» жалобы, направленной по почте, по электронной почте либо представленной заявителем в письменной форме на бумажном носителе.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7.5. </w:t>
      </w:r>
      <w:proofErr w:type="gramStart"/>
      <w:r w:rsidRPr="00500EDF">
        <w:rPr>
          <w:rFonts w:ascii="Times New Roman" w:hAnsi="Times New Roman" w:cs="Times New Roman"/>
          <w:szCs w:val="22"/>
        </w:rPr>
        <w:t>Жалоба, поступившая в Администрацию городского поселения «Поселок Воротынск», подлежит рассмотрению главой Администрации городского поселения «Поселок Воротынск» в течение пятнадцати рабочих дней со дня ее регистрации, а в случае обжалования отказа Администрацией городского поселения «Поселок Воротынск»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500EDF">
        <w:rPr>
          <w:rFonts w:ascii="Times New Roman" w:hAnsi="Times New Roman" w:cs="Times New Roman"/>
          <w:szCs w:val="22"/>
        </w:rPr>
        <w:t xml:space="preserve"> дней со дня ее регистрации.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2232"/>
      <w:bookmarkEnd w:id="10"/>
      <w:r w:rsidRPr="00500EDF">
        <w:rPr>
          <w:rFonts w:ascii="Times New Roman" w:hAnsi="Times New Roman" w:cs="Times New Roman"/>
          <w:szCs w:val="22"/>
        </w:rPr>
        <w:t>7.6. По результатам рассмотрения жалобы Администрация городского поселения «Поселок Воротынск» принимает одно из следующих решений:</w:t>
      </w:r>
    </w:p>
    <w:p w:rsidR="00500EDF" w:rsidRPr="00500EDF" w:rsidRDefault="00500EDF" w:rsidP="00500EDF">
      <w:pPr>
        <w:pStyle w:val="ConsPlusNormal0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500EDF">
        <w:rPr>
          <w:rFonts w:ascii="Times New Roman" w:hAnsi="Times New Roman" w:cs="Times New Roman"/>
          <w:szCs w:val="22"/>
        </w:rPr>
        <w:t>удовлетворяет жалобу, в том числе в форме отмены принятого постановления, исправления допущенных Администрацией городского поселения «Поселок Воротынск»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00EDF" w:rsidRPr="00500EDF" w:rsidRDefault="00500EDF" w:rsidP="00500EDF">
      <w:pPr>
        <w:pStyle w:val="ConsPlusNormal0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lastRenderedPageBreak/>
        <w:t>отказывает в удовлетворении жалобы.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7.7. Не позднее дня, следующего за днем принятия решения, указанного в </w:t>
      </w:r>
      <w:hyperlink w:anchor="P2232" w:history="1">
        <w:r w:rsidRPr="00500EDF">
          <w:rPr>
            <w:rFonts w:ascii="Times New Roman" w:hAnsi="Times New Roman" w:cs="Times New Roman"/>
            <w:szCs w:val="22"/>
          </w:rPr>
          <w:t>п. 7.6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7.8. В случае установления в ходе или по результатам </w:t>
      </w:r>
      <w:proofErr w:type="gramStart"/>
      <w:r w:rsidRPr="00500EDF">
        <w:rPr>
          <w:rFonts w:ascii="Times New Roman" w:hAnsi="Times New Roman" w:cs="Times New Roman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500EDF">
        <w:rPr>
          <w:rFonts w:ascii="Times New Roman" w:hAnsi="Times New Roman" w:cs="Times New Roman"/>
          <w:szCs w:val="22"/>
        </w:rPr>
        <w:t xml:space="preserve"> или преступления глава Администрации городского поселения «Поселок Воротынск» незамедлительно направляет имеющиеся материалы в органы прокуратуры.</w:t>
      </w: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предоставлению муниципальной услуги «Присвоение, изменение и аннулирование адреса объекту адресации на территории городского поселения «Поселок Воротынск» от 00.12.2020г. № проект 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500EDF">
        <w:rPr>
          <w:rFonts w:ascii="Times New Roman" w:hAnsi="Times New Roman" w:cs="Times New Roman"/>
          <w:b/>
          <w:bCs/>
        </w:rPr>
        <w:t>ФОРМА ЗАЯВЛЕНИЯ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500EDF">
        <w:rPr>
          <w:rFonts w:ascii="Times New Roman" w:hAnsi="Times New Roman" w:cs="Times New Roman"/>
          <w:b/>
          <w:bCs/>
        </w:rPr>
        <w:t>О ПРИСВОЕНИИ ОБЪЕКТУ АДРЕСАЦИИ АДРЕСА ИЛИ АННУЛИРОВАНИИ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500EDF">
        <w:rPr>
          <w:rFonts w:ascii="Times New Roman" w:hAnsi="Times New Roman" w:cs="Times New Roman"/>
          <w:b/>
          <w:bCs/>
        </w:rPr>
        <w:t>ЕГО АДРЕСА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500EDF" w:rsidRPr="00500EDF" w:rsidTr="00703933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500EDF" w:rsidRPr="00500EDF" w:rsidTr="00703933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Заявление принято</w:t>
            </w:r>
          </w:p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500EDF" w:rsidRPr="00500EDF" w:rsidTr="00703933">
        <w:trPr>
          <w:trHeight w:val="46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в</w:t>
            </w:r>
          </w:p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----------------------------------------</w:t>
            </w:r>
          </w:p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0EDF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______________________________</w:t>
            </w:r>
          </w:p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500EDF">
              <w:rPr>
                <w:rFonts w:ascii="Times New Roman" w:hAnsi="Times New Roman" w:cs="Times New Roman"/>
              </w:rPr>
              <w:t>г</w:t>
            </w:r>
            <w:proofErr w:type="gramEnd"/>
            <w:r w:rsidRPr="00500EDF">
              <w:rPr>
                <w:rFonts w:ascii="Times New Roman" w:hAnsi="Times New Roman" w:cs="Times New Roman"/>
              </w:rPr>
              <w:t>.</w:t>
            </w:r>
          </w:p>
        </w:tc>
      </w:tr>
      <w:tr w:rsidR="00500EDF" w:rsidRPr="00500EDF" w:rsidTr="0070393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500EDF" w:rsidRPr="00500EDF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Вид:</w:t>
            </w:r>
          </w:p>
        </w:tc>
      </w:tr>
      <w:tr w:rsidR="00500EDF" w:rsidRPr="00500EDF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500EDF" w:rsidRPr="00500EDF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500EDF" w:rsidRPr="00500EDF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500EDF">
              <w:rPr>
                <w:rFonts w:ascii="Times New Roman" w:hAnsi="Times New Roman" w:cs="Times New Roman"/>
              </w:rPr>
              <w:t>с</w:t>
            </w:r>
            <w:proofErr w:type="gramEnd"/>
            <w:r w:rsidRPr="00500EDF">
              <w:rPr>
                <w:rFonts w:ascii="Times New Roman" w:hAnsi="Times New Roman" w:cs="Times New Roman"/>
              </w:rPr>
              <w:t>:</w:t>
            </w:r>
          </w:p>
        </w:tc>
      </w:tr>
      <w:tr w:rsidR="00500EDF" w:rsidRPr="00500EDF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500ED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500EDF">
              <w:rPr>
                <w:rFonts w:ascii="Times New Roman" w:hAnsi="Times New Roman" w:cs="Times New Roman"/>
              </w:rPr>
              <w:t>ов</w:t>
            </w:r>
            <w:proofErr w:type="spellEnd"/>
            <w:r w:rsidRPr="00500EDF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500EDF" w:rsidRPr="00500EDF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500ED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500EDF">
              <w:rPr>
                <w:rFonts w:ascii="Times New Roman" w:hAnsi="Times New Roman" w:cs="Times New Roman"/>
              </w:rPr>
              <w:t>ов</w:t>
            </w:r>
            <w:proofErr w:type="spellEnd"/>
            <w:r w:rsidRPr="00500EDF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500EDF" w:rsidRPr="00500EDF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500EDF" w:rsidRPr="00500EDF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500EDF" w:rsidRPr="00500EDF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ar531" w:history="1">
              <w:r w:rsidRPr="00500ED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ar531" w:history="1">
              <w:r w:rsidRPr="00500ED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500EDF" w:rsidRPr="00500EDF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500EDF" w:rsidRPr="00500EDF" w:rsidTr="0070393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500EDF" w:rsidRPr="00500EDF" w:rsidTr="00703933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500ED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500EDF">
              <w:rPr>
                <w:rFonts w:ascii="Times New Roman" w:hAnsi="Times New Roman" w:cs="Times New Roman"/>
              </w:rPr>
              <w:t>ов</w:t>
            </w:r>
            <w:proofErr w:type="spellEnd"/>
            <w:r w:rsidRPr="00500EDF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500ED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500EDF">
              <w:rPr>
                <w:rFonts w:ascii="Times New Roman" w:hAnsi="Times New Roman" w:cs="Times New Roman"/>
              </w:rPr>
              <w:t>ов</w:t>
            </w:r>
            <w:proofErr w:type="spellEnd"/>
            <w:r w:rsidRPr="00500EDF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ar532" w:history="1">
              <w:r w:rsidRPr="00500ED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ar532" w:history="1">
              <w:r w:rsidRPr="00500ED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с проектной </w:t>
            </w:r>
            <w:r w:rsidRPr="00500EDF">
              <w:rPr>
                <w:rFonts w:ascii="Times New Roman" w:hAnsi="Times New Roman" w:cs="Times New Roman"/>
              </w:rPr>
              <w:lastRenderedPageBreak/>
              <w:t>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500EDF" w:rsidRPr="00500EDF" w:rsidTr="0070393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500EDF" w:rsidRPr="00500EDF" w:rsidTr="00703933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500ED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500EDF">
              <w:rPr>
                <w:rFonts w:ascii="Times New Roman" w:hAnsi="Times New Roman" w:cs="Times New Roman"/>
              </w:rPr>
              <w:t>ий</w:t>
            </w:r>
            <w:proofErr w:type="spellEnd"/>
            <w:r w:rsidRPr="00500EDF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500ED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500EDF">
              <w:rPr>
                <w:rFonts w:ascii="Times New Roman" w:hAnsi="Times New Roman" w:cs="Times New Roman"/>
              </w:rPr>
              <w:t>ий</w:t>
            </w:r>
            <w:proofErr w:type="spellEnd"/>
            <w:r w:rsidRPr="00500EDF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ar533" w:history="1">
              <w:r w:rsidRPr="00500ED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Вид помещения </w:t>
            </w:r>
            <w:hyperlink w:anchor="Par533" w:history="1">
              <w:r w:rsidRPr="00500ED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ar533" w:history="1">
              <w:r w:rsidRPr="00500ED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ar534" w:history="1">
              <w:r w:rsidRPr="00500ED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ar534" w:history="1">
              <w:r w:rsidRPr="00500ED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500EDF" w:rsidRPr="00500EDF" w:rsidTr="0070393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500EDF" w:rsidRPr="00500EDF" w:rsidTr="00703933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500EDF" w:rsidRPr="00500EDF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firstLine="10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500EDF">
              <w:rPr>
                <w:rFonts w:ascii="Times New Roman" w:hAnsi="Times New Roman" w:cs="Times New Roman"/>
              </w:rPr>
              <w:t>с</w:t>
            </w:r>
            <w:proofErr w:type="gramEnd"/>
            <w:r w:rsidRPr="00500EDF">
              <w:rPr>
                <w:rFonts w:ascii="Times New Roman" w:hAnsi="Times New Roman" w:cs="Times New Roman"/>
              </w:rPr>
              <w:t>:</w:t>
            </w:r>
          </w:p>
        </w:tc>
      </w:tr>
      <w:tr w:rsidR="00500EDF" w:rsidRPr="00500EDF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500EDF" w:rsidRPr="00500EDF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00EDF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пунктах 1 и </w:t>
            </w:r>
            <w:hyperlink r:id="rId15" w:history="1">
              <w:r w:rsidRPr="00500EDF">
                <w:rPr>
                  <w:rFonts w:ascii="Times New Roman" w:hAnsi="Times New Roman" w:cs="Times New Roman"/>
                </w:rPr>
                <w:t>3 части 2 статьи 27</w:t>
              </w:r>
            </w:hyperlink>
            <w:r w:rsidRPr="00500EDF"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500E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0EDF">
              <w:rPr>
                <w:rFonts w:ascii="Times New Roman" w:hAnsi="Times New Roman" w:cs="Times New Roman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500EDF">
              <w:rPr>
                <w:rFonts w:ascii="Times New Roman" w:hAnsi="Times New Roman" w:cs="Times New Roman"/>
              </w:rPr>
              <w:t>www.pravo.gov.ru</w:t>
            </w:r>
            <w:proofErr w:type="spellEnd"/>
            <w:r w:rsidRPr="00500EDF">
              <w:rPr>
                <w:rFonts w:ascii="Times New Roman" w:hAnsi="Times New Roman" w:cs="Times New Roman"/>
              </w:rPr>
              <w:t>, 23 декабря 2014 г.)</w:t>
            </w:r>
            <w:proofErr w:type="gramEnd"/>
          </w:p>
        </w:tc>
      </w:tr>
      <w:tr w:rsidR="00500EDF" w:rsidRPr="00500EDF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500EDF" w:rsidRPr="00500EDF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500EDF" w:rsidRPr="00500EDF" w:rsidTr="0070393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500EDF" w:rsidRPr="00500EDF" w:rsidTr="00703933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00EDF" w:rsidRPr="00500EDF" w:rsidTr="007039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500EDF" w:rsidRPr="00500EDF" w:rsidTr="007039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номер:</w:t>
            </w: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500ED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500EDF">
              <w:rPr>
                <w:rFonts w:ascii="Times New Roman" w:hAnsi="Times New Roman" w:cs="Times New Roman"/>
              </w:rPr>
              <w:t>:</w:t>
            </w: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500EDF">
              <w:rPr>
                <w:rFonts w:ascii="Times New Roman" w:hAnsi="Times New Roman" w:cs="Times New Roman"/>
              </w:rPr>
              <w:t>г</w:t>
            </w:r>
            <w:proofErr w:type="gramEnd"/>
            <w:r w:rsidRPr="00500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00EDF" w:rsidRPr="00500EDF" w:rsidTr="007039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500EDF">
              <w:rPr>
                <w:rFonts w:ascii="Times New Roman" w:hAnsi="Times New Roman" w:cs="Times New Roman"/>
              </w:rPr>
              <w:t>г</w:t>
            </w:r>
            <w:proofErr w:type="gramEnd"/>
            <w:r w:rsidRPr="00500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500EDF" w:rsidRPr="00500EDF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500EDF" w:rsidRPr="00500EDF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500EDF" w:rsidRPr="00500EDF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500EDF" w:rsidRPr="00500EDF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500EDF" w:rsidRPr="00500EDF" w:rsidTr="00703933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500EDF" w:rsidRPr="00500EDF" w:rsidTr="007039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00EDF" w:rsidRPr="00500EDF" w:rsidTr="007039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500EDF" w:rsidRPr="00500EDF" w:rsidTr="007039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00EDF" w:rsidRPr="00500EDF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500EDF" w:rsidRPr="00500EDF" w:rsidTr="0070393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firstLine="10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500EDF" w:rsidRPr="00500EDF" w:rsidTr="007039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left="3005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500EDF" w:rsidRPr="00500EDF" w:rsidTr="0070393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500EDF" w:rsidRPr="00500EDF" w:rsidTr="0070393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500EDF" w:rsidRPr="00500EDF" w:rsidTr="00703933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500EDF" w:rsidRPr="00500EDF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00EDF" w:rsidRPr="00500EDF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00EDF" w:rsidRPr="00500EDF" w:rsidTr="00703933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номер:</w:t>
            </w: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500ED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500EDF">
              <w:rPr>
                <w:rFonts w:ascii="Times New Roman" w:hAnsi="Times New Roman" w:cs="Times New Roman"/>
              </w:rPr>
              <w:t>:</w:t>
            </w: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500EDF">
              <w:rPr>
                <w:rFonts w:ascii="Times New Roman" w:hAnsi="Times New Roman" w:cs="Times New Roman"/>
              </w:rPr>
              <w:t>г</w:t>
            </w:r>
            <w:proofErr w:type="gramEnd"/>
            <w:r w:rsidRPr="00500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500EDF">
              <w:rPr>
                <w:rFonts w:ascii="Times New Roman" w:hAnsi="Times New Roman" w:cs="Times New Roman"/>
              </w:rPr>
              <w:t>г</w:t>
            </w:r>
            <w:proofErr w:type="gramEnd"/>
            <w:r w:rsidRPr="00500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500EDF" w:rsidRPr="00500EDF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500EDF">
              <w:rPr>
                <w:rFonts w:ascii="Times New Roman" w:hAnsi="Times New Roman" w:cs="Times New Roman"/>
              </w:rPr>
              <w:t>л</w:t>
            </w:r>
            <w:proofErr w:type="gramEnd"/>
            <w:r w:rsidRPr="00500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500EDF">
              <w:rPr>
                <w:rFonts w:ascii="Times New Roman" w:hAnsi="Times New Roman" w:cs="Times New Roman"/>
              </w:rPr>
              <w:t>л</w:t>
            </w:r>
            <w:proofErr w:type="gramEnd"/>
            <w:r w:rsidRPr="00500EDF">
              <w:rPr>
                <w:rFonts w:ascii="Times New Roman" w:hAnsi="Times New Roman" w:cs="Times New Roman"/>
              </w:rPr>
              <w:t>.</w:t>
            </w:r>
          </w:p>
        </w:tc>
      </w:tr>
      <w:tr w:rsidR="00500EDF" w:rsidRPr="00500EDF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500EDF">
              <w:rPr>
                <w:rFonts w:ascii="Times New Roman" w:hAnsi="Times New Roman" w:cs="Times New Roman"/>
              </w:rPr>
              <w:t>л</w:t>
            </w:r>
            <w:proofErr w:type="gramEnd"/>
            <w:r w:rsidRPr="00500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500EDF">
              <w:rPr>
                <w:rFonts w:ascii="Times New Roman" w:hAnsi="Times New Roman" w:cs="Times New Roman"/>
              </w:rPr>
              <w:t>л</w:t>
            </w:r>
            <w:proofErr w:type="gramEnd"/>
            <w:r w:rsidRPr="00500EDF">
              <w:rPr>
                <w:rFonts w:ascii="Times New Roman" w:hAnsi="Times New Roman" w:cs="Times New Roman"/>
              </w:rPr>
              <w:t>.</w:t>
            </w:r>
          </w:p>
        </w:tc>
      </w:tr>
      <w:tr w:rsidR="00500EDF" w:rsidRPr="00500EDF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500EDF">
              <w:rPr>
                <w:rFonts w:ascii="Times New Roman" w:hAnsi="Times New Roman" w:cs="Times New Roman"/>
              </w:rPr>
              <w:t>л</w:t>
            </w:r>
            <w:proofErr w:type="gramEnd"/>
            <w:r w:rsidRPr="00500E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500EDF">
              <w:rPr>
                <w:rFonts w:ascii="Times New Roman" w:hAnsi="Times New Roman" w:cs="Times New Roman"/>
              </w:rPr>
              <w:t>л</w:t>
            </w:r>
            <w:proofErr w:type="gramEnd"/>
            <w:r w:rsidRPr="00500EDF">
              <w:rPr>
                <w:rFonts w:ascii="Times New Roman" w:hAnsi="Times New Roman" w:cs="Times New Roman"/>
              </w:rPr>
              <w:t>.</w:t>
            </w:r>
          </w:p>
        </w:tc>
      </w:tr>
      <w:tr w:rsidR="00500EDF" w:rsidRPr="00500EDF" w:rsidTr="0070393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500EDF" w:rsidRPr="00500EDF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500EDF" w:rsidRPr="00500EDF" w:rsidTr="0070393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500EDF" w:rsidRPr="00500EDF" w:rsidTr="00703933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00EDF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00EDF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500EDF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500EDF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00EDF" w:rsidRPr="00500EDF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500EDF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500EDF">
              <w:rPr>
                <w:rFonts w:ascii="Times New Roman" w:hAnsi="Times New Roman" w:cs="Times New Roman"/>
              </w:rPr>
              <w:t>ие</w:t>
            </w:r>
            <w:proofErr w:type="spellEnd"/>
            <w:r w:rsidRPr="00500EDF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500EDF">
              <w:rPr>
                <w:rFonts w:ascii="Times New Roman" w:hAnsi="Times New Roman" w:cs="Times New Roman"/>
              </w:rPr>
              <w:t>ы</w:t>
            </w:r>
            <w:proofErr w:type="spellEnd"/>
            <w:r w:rsidRPr="00500EDF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00EDF" w:rsidRPr="00500EDF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Дата</w:t>
            </w:r>
          </w:p>
        </w:tc>
      </w:tr>
      <w:tr w:rsidR="00500EDF" w:rsidRPr="00500EDF" w:rsidTr="0070393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_________________</w:t>
            </w:r>
          </w:p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_______________________</w:t>
            </w:r>
          </w:p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500EDF">
              <w:rPr>
                <w:rFonts w:ascii="Times New Roman" w:hAnsi="Times New Roman" w:cs="Times New Roman"/>
              </w:rPr>
              <w:t>г</w:t>
            </w:r>
            <w:proofErr w:type="gramEnd"/>
            <w:r w:rsidRPr="00500EDF">
              <w:rPr>
                <w:rFonts w:ascii="Times New Roman" w:hAnsi="Times New Roman" w:cs="Times New Roman"/>
              </w:rPr>
              <w:t>.</w:t>
            </w:r>
          </w:p>
        </w:tc>
      </w:tr>
      <w:tr w:rsidR="00500EDF" w:rsidRPr="00500EDF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00EDF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500EDF" w:rsidRPr="00500EDF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0EDF" w:rsidRPr="00500EDF" w:rsidTr="0070393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--------------------------------</w:t>
      </w:r>
    </w:p>
    <w:p w:rsidR="00500EDF" w:rsidRPr="00500EDF" w:rsidRDefault="00500EDF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 w:cs="Times New Roman"/>
        </w:rPr>
      </w:pPr>
      <w:bookmarkStart w:id="11" w:name="Par531"/>
      <w:bookmarkEnd w:id="11"/>
      <w:r w:rsidRPr="00500EDF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500EDF" w:rsidRPr="00500EDF" w:rsidRDefault="00500EDF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 w:cs="Times New Roman"/>
        </w:rPr>
      </w:pPr>
      <w:bookmarkStart w:id="12" w:name="Par532"/>
      <w:bookmarkEnd w:id="12"/>
      <w:r w:rsidRPr="00500EDF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500EDF" w:rsidRPr="00500EDF" w:rsidRDefault="00500EDF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 w:cs="Times New Roman"/>
        </w:rPr>
      </w:pPr>
      <w:bookmarkStart w:id="13" w:name="Par533"/>
      <w:bookmarkEnd w:id="13"/>
      <w:r w:rsidRPr="00500EDF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500EDF" w:rsidRPr="00500EDF" w:rsidRDefault="00500EDF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 w:cs="Times New Roman"/>
        </w:rPr>
      </w:pPr>
      <w:bookmarkStart w:id="14" w:name="Par534"/>
      <w:bookmarkEnd w:id="14"/>
      <w:r w:rsidRPr="00500EDF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Примечание.</w:t>
      </w:r>
    </w:p>
    <w:p w:rsidR="00500EDF" w:rsidRPr="00500EDF" w:rsidRDefault="00500EDF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500EDF" w:rsidRPr="00500EDF" w:rsidRDefault="00500EDF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500EDF" w:rsidRPr="00500EDF" w:rsidTr="00703933">
        <w:tc>
          <w:tcPr>
            <w:tcW w:w="564" w:type="dxa"/>
            <w:tcBorders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ar540"/>
            <w:bookmarkEnd w:id="15"/>
            <w:r w:rsidRPr="00500E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ED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ED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  <w:proofErr w:type="gramStart"/>
      <w:r w:rsidRPr="00500EDF">
        <w:rPr>
          <w:rFonts w:ascii="Times New Roman" w:hAnsi="Times New Roman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500EDF">
        <w:rPr>
          <w:rFonts w:ascii="Times New Roman" w:hAnsi="Times New Roman" w:cs="Times New Roman"/>
        </w:rPr>
        <w:t>. В этом случае строки, не подлежащие заполнению, из формы заявления исключают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lastRenderedPageBreak/>
        <w:t>Приложение № 2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предоставлению муниципальной услуги «Присвоение, изменение и аннулирование адреса объекту адресации на территории городского поселения «Поселок Воротынск» от 00.12.2020г. № проект 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500EDF">
        <w:rPr>
          <w:rFonts w:ascii="Times New Roman" w:hAnsi="Times New Roman" w:cs="Times New Roman"/>
          <w:b/>
          <w:bCs/>
        </w:rPr>
        <w:t>ФОРМА РЕШЕНИЯ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500EDF">
        <w:rPr>
          <w:rFonts w:ascii="Times New Roman" w:hAnsi="Times New Roman" w:cs="Times New Roman"/>
          <w:b/>
          <w:bCs/>
        </w:rPr>
        <w:t>ОБ ОТКАЗЕ В ПРИСВОЕНИИ ОБЪЕКТУ АДРЕСАЦИИ АДРЕСА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500EDF">
        <w:rPr>
          <w:rFonts w:ascii="Times New Roman" w:hAnsi="Times New Roman" w:cs="Times New Roman"/>
          <w:b/>
          <w:bCs/>
        </w:rPr>
        <w:t xml:space="preserve">ИЛИ </w:t>
      </w:r>
      <w:proofErr w:type="gramStart"/>
      <w:r w:rsidRPr="00500EDF">
        <w:rPr>
          <w:rFonts w:ascii="Times New Roman" w:hAnsi="Times New Roman" w:cs="Times New Roman"/>
          <w:b/>
          <w:bCs/>
        </w:rPr>
        <w:t>АННУЛИРОВАНИИ</w:t>
      </w:r>
      <w:proofErr w:type="gramEnd"/>
      <w:r w:rsidRPr="00500EDF">
        <w:rPr>
          <w:rFonts w:ascii="Times New Roman" w:hAnsi="Times New Roman" w:cs="Times New Roman"/>
          <w:b/>
          <w:bCs/>
        </w:rPr>
        <w:t xml:space="preserve"> ЕГО АДРЕСА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00EDF">
        <w:rPr>
          <w:rFonts w:ascii="Times New Roman" w:hAnsi="Times New Roman" w:cs="Times New Roman"/>
          <w:sz w:val="20"/>
          <w:szCs w:val="20"/>
        </w:rPr>
        <w:t>(Ф.И.О., адрес заявителя</w:t>
      </w:r>
      <w:proofErr w:type="gramEnd"/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(представителя) заявителя)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00EDF">
        <w:rPr>
          <w:rFonts w:ascii="Times New Roman" w:hAnsi="Times New Roman" w:cs="Times New Roman"/>
          <w:sz w:val="20"/>
          <w:szCs w:val="20"/>
        </w:rPr>
        <w:t>(регистрационный номер</w:t>
      </w:r>
      <w:proofErr w:type="gramEnd"/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заявления о присвоении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объекту адресации адреса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 xml:space="preserve">или </w:t>
      </w:r>
      <w:proofErr w:type="gramStart"/>
      <w:r w:rsidRPr="00500EDF">
        <w:rPr>
          <w:rFonts w:ascii="Times New Roman" w:hAnsi="Times New Roman" w:cs="Times New Roman"/>
          <w:sz w:val="20"/>
          <w:szCs w:val="20"/>
        </w:rPr>
        <w:t>аннулировании</w:t>
      </w:r>
      <w:proofErr w:type="gramEnd"/>
      <w:r w:rsidRPr="00500EDF">
        <w:rPr>
          <w:rFonts w:ascii="Times New Roman" w:hAnsi="Times New Roman" w:cs="Times New Roman"/>
          <w:sz w:val="20"/>
          <w:szCs w:val="20"/>
        </w:rPr>
        <w:t xml:space="preserve"> его адреса)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 w:cs="Times New Roman"/>
          <w:sz w:val="10"/>
          <w:szCs w:val="10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Решение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об отказе в присвоении объекту адресации адреса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 xml:space="preserve">или </w:t>
      </w:r>
      <w:proofErr w:type="gramStart"/>
      <w:r w:rsidRPr="00500EDF">
        <w:rPr>
          <w:rFonts w:ascii="Times New Roman" w:hAnsi="Times New Roman" w:cs="Times New Roman"/>
        </w:rPr>
        <w:t>аннулировании</w:t>
      </w:r>
      <w:proofErr w:type="gramEnd"/>
      <w:r w:rsidRPr="00500EDF">
        <w:rPr>
          <w:rFonts w:ascii="Times New Roman" w:hAnsi="Times New Roman" w:cs="Times New Roman"/>
        </w:rPr>
        <w:t xml:space="preserve"> его адреса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от ___________ № __________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00EDF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самоуправления, органа государственной</w:t>
      </w:r>
      <w:proofErr w:type="gramEnd"/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законом субъекта Российской Федерации)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</w:rPr>
        <w:t>сообщает, что</w:t>
      </w:r>
      <w:r w:rsidRPr="00500ED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________________________________________________________________________,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00EDF">
        <w:rPr>
          <w:rFonts w:ascii="Times New Roman" w:hAnsi="Times New Roman" w:cs="Times New Roman"/>
          <w:sz w:val="20"/>
          <w:szCs w:val="20"/>
        </w:rPr>
        <w:t>(Ф.И.О. заявителя в дательном падеже, наименование, номер</w:t>
      </w:r>
      <w:proofErr w:type="gramEnd"/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и дата выдачи документа,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00EDF">
        <w:rPr>
          <w:rFonts w:ascii="Times New Roman" w:hAnsi="Times New Roman" w:cs="Times New Roman"/>
          <w:sz w:val="20"/>
          <w:szCs w:val="20"/>
        </w:rPr>
        <w:t>подтверждающего личность, почтовый адрес - для физического лица;</w:t>
      </w:r>
      <w:proofErr w:type="gramEnd"/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00EDF">
        <w:rPr>
          <w:rFonts w:ascii="Times New Roman" w:hAnsi="Times New Roman" w:cs="Times New Roman"/>
          <w:sz w:val="20"/>
          <w:szCs w:val="20"/>
        </w:rPr>
        <w:t>полное наименование, ИНН, КПП (для</w:t>
      </w:r>
      <w:proofErr w:type="gramEnd"/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российского юридического лица), страна, дата и номер регистрации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(для иностранного юридического лица),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____________________________________________________________________________________,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почтовый адрес - для юридического лица)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на  основании  Правил  присвоения,  изменения  и   аннулирования   адресов, утвержденных постановлением Правительства Российской Федерации от 19 ноября 2014 г.  N 1221,  отказано  в  присвоении (аннулировании) адреса следующему   (</w:t>
      </w:r>
      <w:proofErr w:type="gramStart"/>
      <w:r w:rsidRPr="00500EDF">
        <w:rPr>
          <w:rFonts w:ascii="Times New Roman" w:hAnsi="Times New Roman" w:cs="Times New Roman"/>
        </w:rPr>
        <w:t>нужное</w:t>
      </w:r>
      <w:proofErr w:type="gramEnd"/>
      <w:r w:rsidRPr="00500EDF">
        <w:rPr>
          <w:rFonts w:ascii="Times New Roman" w:hAnsi="Times New Roman" w:cs="Times New Roman"/>
        </w:rPr>
        <w:t xml:space="preserve"> подчеркнуть)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</w:rPr>
        <w:t>объекту адресации</w:t>
      </w:r>
      <w:r w:rsidRPr="00500ED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________________________________________________________________________.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00EDF">
        <w:rPr>
          <w:rFonts w:ascii="Times New Roman" w:hAnsi="Times New Roman" w:cs="Times New Roman"/>
          <w:sz w:val="20"/>
          <w:szCs w:val="20"/>
        </w:rPr>
        <w:t>(вид и наименование объекта адресации, описание</w:t>
      </w:r>
      <w:proofErr w:type="gramEnd"/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местонахождения объекта адресации в случае обращения заявителя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о присвоении объекту адресации адреса,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адрес объекта адресации в случае обращения заявителя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об аннулировании его адреса)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</w:rPr>
        <w:t xml:space="preserve">в связи </w:t>
      </w:r>
      <w:proofErr w:type="gramStart"/>
      <w:r w:rsidRPr="00500EDF">
        <w:rPr>
          <w:rFonts w:ascii="Times New Roman" w:hAnsi="Times New Roman" w:cs="Times New Roman"/>
        </w:rPr>
        <w:t>с</w:t>
      </w:r>
      <w:proofErr w:type="gramEnd"/>
      <w:r w:rsidRPr="00500ED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____________________________________________________________________________________.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>(основание отказа)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Уполномоченное лицо органа  местного самоуправления, органа государственной  власти субъекта Российской Федерации - города федерального значения или органа местного самоуправления внутригородского муниципального образования  города федерального значения, уполномоченного законом субъекта Российской Федерации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885"/>
        <w:gridCol w:w="3191"/>
      </w:tblGrid>
      <w:tr w:rsidR="00500EDF" w:rsidRPr="00500EDF" w:rsidTr="00703933">
        <w:tc>
          <w:tcPr>
            <w:tcW w:w="5495" w:type="dxa"/>
            <w:tcBorders>
              <w:bottom w:val="single" w:sz="4" w:space="0" w:color="000000" w:themeColor="text1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bottom w:val="single" w:sz="4" w:space="0" w:color="000000" w:themeColor="text1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DF" w:rsidRPr="00500EDF" w:rsidTr="00703933">
        <w:tc>
          <w:tcPr>
            <w:tcW w:w="5495" w:type="dxa"/>
            <w:tcBorders>
              <w:top w:val="single" w:sz="4" w:space="0" w:color="000000" w:themeColor="text1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DF">
              <w:rPr>
                <w:rFonts w:ascii="Times New Roman" w:hAnsi="Times New Roman" w:cs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885" w:type="dxa"/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</w:tcBorders>
          </w:tcPr>
          <w:p w:rsidR="00500EDF" w:rsidRPr="00500EDF" w:rsidRDefault="00500EDF" w:rsidP="007039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  <w:r w:rsidRPr="00500EDF">
        <w:rPr>
          <w:rFonts w:ascii="Times New Roman" w:hAnsi="Times New Roman" w:cs="Times New Roman"/>
        </w:rPr>
        <w:t>Приложение № 3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предоставлению муниципальной услуги «Присвоение, изменение и аннулирование адреса объекту адресации на территории городского поселения «Поселок Воротынск» от 00.12.2020г. № проект 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500EDF">
        <w:rPr>
          <w:rFonts w:ascii="Times New Roman" w:hAnsi="Times New Roman" w:cs="Times New Roman"/>
          <w:b/>
        </w:rPr>
        <w:t>БЛОК-СХЕМА</w:t>
      </w:r>
    </w:p>
    <w:p w:rsidR="00500EDF" w:rsidRPr="00500EDF" w:rsidRDefault="00500EDF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500EDF" w:rsidRPr="00500EDF" w:rsidRDefault="00500EDF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«ПРИСВОЕНИЕ, ИЗМЕНЕНИЕ И АННУЛИРОВАНИЕ АДРЕСА</w:t>
      </w:r>
    </w:p>
    <w:p w:rsidR="00500EDF" w:rsidRPr="00500EDF" w:rsidRDefault="00500EDF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ОБЪЕКТУ АДРЕСАЦИИ НА ТЕРРИТОРИИ</w:t>
      </w:r>
    </w:p>
    <w:p w:rsidR="00500EDF" w:rsidRPr="00500EDF" w:rsidRDefault="00500EDF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ГОРОДСКОГО ПОСЕЛЕНИЯ «ПОСЕЛОК ВОРОТЫНСК»</w:t>
      </w: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14.15pt;margin-top:5.15pt;width:458.75pt;height:34.3pt;z-index:251660288">
            <v:textbox>
              <w:txbxContent>
                <w:p w:rsidR="00500EDF" w:rsidRPr="00D403A7" w:rsidRDefault="00500EDF" w:rsidP="00500EDF">
                  <w:pPr>
                    <w:spacing w:line="240" w:lineRule="auto"/>
                    <w:jc w:val="center"/>
                  </w:pPr>
                  <w:r w:rsidRPr="00D403A7">
                    <w:t>Прием и регистрация заявления и приложенных к нему документов</w:t>
                  </w:r>
                  <w:proofErr w:type="gramStart"/>
                  <w:r w:rsidRPr="00D403A7">
                    <w:t xml:space="preserve"> ,</w:t>
                  </w:r>
                  <w:proofErr w:type="gramEnd"/>
                  <w:r w:rsidRPr="00D403A7">
                    <w:t xml:space="preserve"> необходимых для оказания муниципальной услуги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  <w:bookmarkStart w:id="16" w:name="P2451"/>
      <w:bookmarkEnd w:id="16"/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04.05pt;margin-top:.4pt;width:14.2pt;height:28.4pt;z-index:251662336">
            <v:textbox style="layout-flow:vertical-ideographic"/>
          </v:shape>
        </w:pict>
      </w: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109" style="position:absolute;margin-left:-14.15pt;margin-top:2.7pt;width:458.75pt;height:24.5pt;z-index:251661312">
            <v:textbox style="mso-next-textbox:#_x0000_s1027">
              <w:txbxContent>
                <w:p w:rsidR="00500EDF" w:rsidRPr="00D403A7" w:rsidRDefault="00500EDF" w:rsidP="00500EDF">
                  <w:pPr>
                    <w:spacing w:line="240" w:lineRule="auto"/>
                    <w:jc w:val="center"/>
                  </w:pPr>
                  <w:r w:rsidRPr="00D403A7">
                    <w:t>Рассмотрение заявления об оказании муниципальной услуги.</w:t>
                  </w:r>
                </w:p>
              </w:txbxContent>
            </v:textbox>
          </v:shape>
        </w:pict>
      </w:r>
    </w:p>
    <w:p w:rsidR="00500EDF" w:rsidRPr="00500EDF" w:rsidRDefault="00500EDF" w:rsidP="00500EDF">
      <w:pPr>
        <w:tabs>
          <w:tab w:val="left" w:pos="3742"/>
        </w:tabs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sz w:val="20"/>
          <w:szCs w:val="20"/>
        </w:rPr>
        <w:tab/>
      </w: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noProof/>
          <w:sz w:val="20"/>
          <w:szCs w:val="20"/>
        </w:rPr>
        <w:pict>
          <v:shape id="_x0000_s1034" type="#_x0000_t67" style="position:absolute;margin-left:204.05pt;margin-top:1.15pt;width:14.2pt;height:28.45pt;z-index:251668480">
            <v:textbox style="layout-flow:vertical-ideographic"/>
          </v:shape>
        </w:pict>
      </w: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noProof/>
          <w:sz w:val="20"/>
          <w:szCs w:val="20"/>
        </w:rPr>
        <w:pict>
          <v:shape id="_x0000_s1029" type="#_x0000_t109" style="position:absolute;margin-left:-14.15pt;margin-top:3.55pt;width:464.2pt;height:86.75pt;z-index:251663360">
            <v:textbox style="mso-next-textbox:#_x0000_s1029">
              <w:txbxContent>
                <w:p w:rsidR="00500EDF" w:rsidRPr="00D403A7" w:rsidRDefault="00500EDF" w:rsidP="00500EDF">
                  <w:pPr>
                    <w:spacing w:line="240" w:lineRule="auto"/>
                    <w:jc w:val="center"/>
                  </w:pPr>
                  <w:r w:rsidRPr="00D403A7">
                    <w:t>При присвоении объекту адресации адреса или аннулировании его адреса специалист обязан:</w:t>
                  </w:r>
                </w:p>
                <w:p w:rsidR="00500EDF" w:rsidRDefault="00500EDF" w:rsidP="00500EDF">
                  <w:pPr>
                    <w:spacing w:line="240" w:lineRule="auto"/>
                    <w:jc w:val="center"/>
                  </w:pPr>
                  <w:r w:rsidRPr="00D403A7">
                    <w:t>-</w:t>
                  </w:r>
                  <w:r>
                    <w:t xml:space="preserve"> </w:t>
                  </w:r>
                  <w:r w:rsidRPr="00D403A7">
                    <w:t>определить возможность присвоения объекту адресации адреса или аннулирования его адреса</w:t>
                  </w:r>
                  <w:r>
                    <w:t>;</w:t>
                  </w:r>
                </w:p>
                <w:p w:rsidR="00500EDF" w:rsidRDefault="00500EDF" w:rsidP="00500EDF">
                  <w:pPr>
                    <w:spacing w:line="240" w:lineRule="auto"/>
                  </w:pPr>
                  <w:r>
                    <w:t xml:space="preserve">- провести осмотр местонахождения объекта адресации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при необходимости);</w:t>
                  </w:r>
                </w:p>
                <w:p w:rsidR="00500EDF" w:rsidRPr="00D403A7" w:rsidRDefault="00500EDF" w:rsidP="00500EDF">
                  <w:pPr>
                    <w:spacing w:line="240" w:lineRule="auto"/>
                  </w:pPr>
                  <w:r>
                    <w:t xml:space="preserve">- принять решение о </w:t>
                  </w:r>
                  <w:r w:rsidRPr="00D403A7">
                    <w:t xml:space="preserve"> присвоении объекту адресации адреса или аннулировании</w:t>
                  </w:r>
                  <w:r>
                    <w:t xml:space="preserve"> в соответствии с требованиями к структуре адреса и порядком, которые установлены Правилами, или об отказе в присвоении объекту адресации адреса или аннулировании его адреса</w:t>
                  </w:r>
                </w:p>
              </w:txbxContent>
            </v:textbox>
          </v:shape>
        </w:pict>
      </w: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noProof/>
          <w:sz w:val="20"/>
          <w:szCs w:val="20"/>
        </w:rPr>
        <w:pict>
          <v:shape id="_x0000_s1037" type="#_x0000_t67" style="position:absolute;margin-left:366.2pt;margin-top:12.15pt;width:15.8pt;height:34.35pt;z-index:251671552">
            <v:textbox style="layout-flow:vertical-ideographic"/>
          </v:shape>
        </w:pict>
      </w:r>
      <w:r w:rsidRPr="00500EDF">
        <w:rPr>
          <w:rFonts w:ascii="Times New Roman" w:hAnsi="Times New Roman" w:cs="Times New Roman"/>
          <w:noProof/>
          <w:sz w:val="20"/>
          <w:szCs w:val="20"/>
        </w:rPr>
        <w:pict>
          <v:shape id="_x0000_s1036" type="#_x0000_t67" style="position:absolute;margin-left:204.05pt;margin-top:12.15pt;width:16.35pt;height:31.1pt;z-index:251670528">
            <v:textbox style="layout-flow:vertical-ideographic"/>
          </v:shape>
        </w:pict>
      </w:r>
      <w:r w:rsidRPr="00500EDF">
        <w:rPr>
          <w:rFonts w:ascii="Times New Roman" w:hAnsi="Times New Roman" w:cs="Times New Roman"/>
          <w:noProof/>
          <w:sz w:val="20"/>
          <w:szCs w:val="20"/>
        </w:rPr>
        <w:pict>
          <v:shape id="_x0000_s1035" type="#_x0000_t67" style="position:absolute;margin-left:49.45pt;margin-top:12.15pt;width:18pt;height:31.1pt;z-index:251669504">
            <v:textbox style="layout-flow:vertical-ideographic"/>
          </v:shape>
        </w:pict>
      </w: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noProof/>
          <w:sz w:val="20"/>
          <w:szCs w:val="20"/>
        </w:rPr>
        <w:pict>
          <v:shape id="_x0000_s1030" type="#_x0000_t109" style="position:absolute;margin-left:-14.15pt;margin-top:4.15pt;width:146.75pt;height:65.65pt;z-index:251664384">
            <v:textbox>
              <w:txbxContent>
                <w:p w:rsidR="00500EDF" w:rsidRPr="00D63BB3" w:rsidRDefault="00500EDF" w:rsidP="00500EDF">
                  <w:pPr>
                    <w:spacing w:line="240" w:lineRule="auto"/>
                    <w:jc w:val="center"/>
                  </w:pPr>
                  <w:r>
                    <w:t>Подготовка постановле</w:t>
                  </w:r>
                  <w:r w:rsidRPr="00D63BB3">
                    <w:t>ния о присвоении адреса или аннулировании</w:t>
                  </w:r>
                  <w:r>
                    <w:t xml:space="preserve"> адреса (18 рабочих дней)</w:t>
                  </w:r>
                </w:p>
              </w:txbxContent>
            </v:textbox>
          </v:shape>
        </w:pict>
      </w:r>
      <w:r w:rsidRPr="00500EDF"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109" style="position:absolute;margin-left:148.4pt;margin-top:4.15pt;width:131.25pt;height:71.2pt;z-index:251665408">
            <v:textbox>
              <w:txbxContent>
                <w:p w:rsidR="00500EDF" w:rsidRPr="00D63BB3" w:rsidRDefault="00500EDF" w:rsidP="00500EDF">
                  <w:pPr>
                    <w:spacing w:line="240" w:lineRule="auto"/>
                    <w:jc w:val="center"/>
                  </w:pPr>
                  <w:r w:rsidRPr="00D63BB3">
                    <w:t>Подготовка  решения об отказе в присвоении адреса или аннулировании адреса</w:t>
                  </w:r>
                  <w:r>
                    <w:t>(18 рабочих дней)</w:t>
                  </w:r>
                </w:p>
              </w:txbxContent>
            </v:textbox>
          </v:shape>
        </w:pict>
      </w:r>
      <w:r w:rsidRPr="00500EDF">
        <w:rPr>
          <w:rFonts w:ascii="Times New Roman" w:hAnsi="Times New Roman" w:cs="Times New Roman"/>
          <w:noProof/>
          <w:sz w:val="20"/>
          <w:szCs w:val="20"/>
        </w:rPr>
        <w:pict>
          <v:shape id="_x0000_s1032" type="#_x0000_t109" style="position:absolute;margin-left:296.75pt;margin-top:7.4pt;width:153.3pt;height:221.2pt;z-index:251666432">
            <v:textbox>
              <w:txbxContent>
                <w:p w:rsidR="00500EDF" w:rsidRPr="00851563" w:rsidRDefault="00500EDF" w:rsidP="00500EDF">
                  <w:pPr>
                    <w:spacing w:line="240" w:lineRule="auto"/>
                    <w:jc w:val="center"/>
                  </w:pPr>
                  <w:r w:rsidRPr="00851563">
                    <w:t>В случае установления адресов на территориях,</w:t>
                  </w:r>
                  <w:r>
                    <w:t xml:space="preserve"> </w:t>
                  </w:r>
                  <w:r w:rsidRPr="00851563">
                    <w:t>где улицы не имеют названия, подготавливаются материалы для передачи на рассмотрении топонимической комиссии на присвоение названия улицам.</w:t>
                  </w:r>
                  <w:r>
                    <w:t xml:space="preserve"> </w:t>
                  </w:r>
                  <w:r w:rsidRPr="00851563">
                    <w:t>По итогам проведения комиссии готовится проект постановления администрации</w:t>
                  </w:r>
                  <w:r>
                    <w:t>. После наименования улицы рассматривается вопрос о присвоении</w:t>
                  </w:r>
                  <w:r w:rsidRPr="00851563">
                    <w:t xml:space="preserve"> </w:t>
                  </w:r>
                  <w:r>
                    <w:t>адресов объектам недвижимости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>расположенным на данной улице</w:t>
                  </w:r>
                </w:p>
              </w:txbxContent>
            </v:textbox>
          </v:shape>
        </w:pict>
      </w: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noProof/>
          <w:sz w:val="20"/>
          <w:szCs w:val="20"/>
        </w:rPr>
        <w:pict>
          <v:shape id="_x0000_s1038" type="#_x0000_t67" style="position:absolute;margin-left:49.45pt;margin-top:4.7pt;width:18pt;height:193.15pt;z-index:251672576">
            <v:textbox style="layout-flow:vertical-ideographic"/>
          </v:shape>
        </w:pict>
      </w:r>
      <w:r w:rsidRPr="00500EDF">
        <w:rPr>
          <w:rFonts w:ascii="Times New Roman" w:hAnsi="Times New Roman" w:cs="Times New Roman"/>
          <w:noProof/>
          <w:sz w:val="20"/>
          <w:szCs w:val="20"/>
        </w:rPr>
        <w:pict>
          <v:shape id="_x0000_s1039" type="#_x0000_t67" style="position:absolute;margin-left:204.05pt;margin-top:10.25pt;width:18pt;height:187.6pt;z-index:251673600">
            <v:textbox style="layout-flow:vertical-ideographic"/>
          </v:shape>
        </w:pict>
      </w: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noProof/>
          <w:sz w:val="20"/>
          <w:szCs w:val="20"/>
        </w:rPr>
        <w:pict>
          <v:shape id="_x0000_s1040" type="#_x0000_t67" style="position:absolute;margin-left:366.2pt;margin-top:7.15pt;width:15.8pt;height:34.35pt;z-index:251674624">
            <v:textbox style="layout-flow:vertical-ideographic"/>
          </v:shape>
        </w:pict>
      </w: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  <w:r w:rsidRPr="00500EDF">
        <w:rPr>
          <w:rFonts w:ascii="Times New Roman" w:hAnsi="Times New Roman" w:cs="Times New Roman"/>
          <w:noProof/>
          <w:sz w:val="20"/>
          <w:szCs w:val="20"/>
        </w:rPr>
        <w:pict>
          <v:shape id="_x0000_s1033" type="#_x0000_t109" style="position:absolute;margin-left:-14.15pt;margin-top:2.4pt;width:470.2pt;height:51.85pt;z-index:251667456">
            <v:textbox>
              <w:txbxContent>
                <w:p w:rsidR="00500EDF" w:rsidRPr="00851563" w:rsidRDefault="00500EDF" w:rsidP="00500EDF">
                  <w:pPr>
                    <w:spacing w:line="240" w:lineRule="auto"/>
                    <w:jc w:val="center"/>
                  </w:pPr>
                  <w:r w:rsidRPr="00851563">
                    <w:rPr>
                      <w:rFonts w:cs="Times New Roman"/>
                    </w:rPr>
                    <w:t>Выдача результата предоставления услуги- Постановления администрации городского поселения «Поселок Воротынск</w:t>
                  </w:r>
                  <w:proofErr w:type="gramStart"/>
                  <w:r w:rsidRPr="00851563">
                    <w:rPr>
                      <w:rFonts w:cs="Times New Roman"/>
                    </w:rPr>
                    <w:t>»</w:t>
                  </w:r>
                  <w:r>
                    <w:rPr>
                      <w:rFonts w:cs="Times New Roman"/>
                    </w:rPr>
                    <w:t>о</w:t>
                  </w:r>
                  <w:proofErr w:type="gramEnd"/>
                  <w:r>
                    <w:rPr>
                      <w:rFonts w:cs="Times New Roman"/>
                    </w:rPr>
                    <w:t xml:space="preserve"> присвоении адреса</w:t>
                  </w:r>
                  <w:r w:rsidRPr="00851563">
                    <w:rPr>
                      <w:rFonts w:cs="Times New Roman"/>
                    </w:rPr>
                    <w:t xml:space="preserve"> </w:t>
                  </w:r>
                  <w:r w:rsidRPr="00D63BB3">
                    <w:t>или аннулировании адреса</w:t>
                  </w:r>
                  <w:r w:rsidRPr="00851563">
                    <w:rPr>
                      <w:rFonts w:cs="Times New Roman"/>
                    </w:rPr>
                    <w:t xml:space="preserve"> и регистрация в системе ФИАС</w:t>
                  </w:r>
                  <w:r>
                    <w:rPr>
                      <w:rFonts w:cs="Times New Roman"/>
                    </w:rPr>
                    <w:t xml:space="preserve">, либо Решения </w:t>
                  </w:r>
                  <w:r w:rsidRPr="00D63BB3">
                    <w:t>об отказе в присвоении адреса или аннулировании адреса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500EDF" w:rsidRPr="00500EDF" w:rsidRDefault="00500EDF" w:rsidP="00500EDF">
      <w:pPr>
        <w:rPr>
          <w:rFonts w:ascii="Times New Roman" w:hAnsi="Times New Roman" w:cs="Times New Roman"/>
          <w:sz w:val="20"/>
          <w:szCs w:val="20"/>
        </w:rPr>
      </w:pPr>
    </w:p>
    <w:p w:rsidR="009C3936" w:rsidRPr="00500EDF" w:rsidRDefault="009C3936">
      <w:pPr>
        <w:rPr>
          <w:rFonts w:ascii="Times New Roman" w:hAnsi="Times New Roman" w:cs="Times New Roman"/>
        </w:rPr>
      </w:pPr>
    </w:p>
    <w:sectPr w:rsidR="009C3936" w:rsidRPr="0050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FA1"/>
    <w:multiLevelType w:val="hybridMultilevel"/>
    <w:tmpl w:val="332EC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7F8"/>
    <w:multiLevelType w:val="hybridMultilevel"/>
    <w:tmpl w:val="57B67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11DF"/>
    <w:multiLevelType w:val="hybridMultilevel"/>
    <w:tmpl w:val="74A8E218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4D85"/>
    <w:multiLevelType w:val="hybridMultilevel"/>
    <w:tmpl w:val="78084874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251DA"/>
    <w:multiLevelType w:val="hybridMultilevel"/>
    <w:tmpl w:val="CECAB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F6D"/>
    <w:multiLevelType w:val="hybridMultilevel"/>
    <w:tmpl w:val="96023DBA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6885"/>
    <w:multiLevelType w:val="hybridMultilevel"/>
    <w:tmpl w:val="29529A00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C7DE6"/>
    <w:multiLevelType w:val="hybridMultilevel"/>
    <w:tmpl w:val="68B448A2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03A12"/>
    <w:multiLevelType w:val="hybridMultilevel"/>
    <w:tmpl w:val="1F86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E2A75"/>
    <w:multiLevelType w:val="hybridMultilevel"/>
    <w:tmpl w:val="06F6828C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B0FB4"/>
    <w:multiLevelType w:val="hybridMultilevel"/>
    <w:tmpl w:val="2362AB9C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5038A"/>
    <w:multiLevelType w:val="hybridMultilevel"/>
    <w:tmpl w:val="D99240B0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D2C37"/>
    <w:multiLevelType w:val="hybridMultilevel"/>
    <w:tmpl w:val="1F86BA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B858B2"/>
    <w:multiLevelType w:val="hybridMultilevel"/>
    <w:tmpl w:val="EE48E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A6A0F"/>
    <w:multiLevelType w:val="hybridMultilevel"/>
    <w:tmpl w:val="43824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E33C8"/>
    <w:multiLevelType w:val="hybridMultilevel"/>
    <w:tmpl w:val="82C8B4C0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02C12"/>
    <w:multiLevelType w:val="hybridMultilevel"/>
    <w:tmpl w:val="F5F8E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4279E"/>
    <w:multiLevelType w:val="hybridMultilevel"/>
    <w:tmpl w:val="06985794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A77AA"/>
    <w:multiLevelType w:val="hybridMultilevel"/>
    <w:tmpl w:val="13283148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5375F"/>
    <w:multiLevelType w:val="hybridMultilevel"/>
    <w:tmpl w:val="D58E244E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7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14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2"/>
  </w:num>
  <w:num w:numId="16">
    <w:abstractNumId w:val="8"/>
  </w:num>
  <w:num w:numId="17">
    <w:abstractNumId w:val="16"/>
  </w:num>
  <w:num w:numId="18">
    <w:abstractNumId w:val="18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EDF"/>
    <w:rsid w:val="00500EDF"/>
    <w:rsid w:val="009C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0E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0ED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sPlusNormal">
    <w:name w:val="ConsPlusNormal Знак"/>
    <w:link w:val="ConsPlusNormal0"/>
    <w:locked/>
    <w:rsid w:val="00500EDF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500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00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500E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00EDF"/>
    <w:rPr>
      <w:color w:val="0000FF"/>
      <w:u w:val="single"/>
    </w:rPr>
  </w:style>
  <w:style w:type="paragraph" w:styleId="a7">
    <w:name w:val="Normal (Web)"/>
    <w:basedOn w:val="a"/>
    <w:uiPriority w:val="99"/>
    <w:rsid w:val="00500EDF"/>
    <w:pPr>
      <w:spacing w:before="120" w:after="120" w:line="240" w:lineRule="auto"/>
    </w:pPr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53F90A2C485ED2D567EFA69F11E0C675620A26BF21F24ADFF65DB0DH2j1N" TargetMode="External"/><Relationship Id="rId13" Type="http://schemas.openxmlformats.org/officeDocument/2006/relationships/hyperlink" Target="consultantplus://offline/ref=4CB53F90A2C485ED2D567EFA69F11E0C675921A16FFC1F24ADFF65DB0D21E95A24974CF2HEj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B53F90A2C485ED2D567EFA69F11E0C67592FA16EFB1F24ADFF65DB0DH2j1N" TargetMode="External"/><Relationship Id="rId12" Type="http://schemas.openxmlformats.org/officeDocument/2006/relationships/hyperlink" Target="consultantplus://offline/ref=4CB53F90A2C485ED2D567EFA69F11E0C675623A768FB1F24ADFF65DB0D21E95A24974CFAEDF19BFDH0j0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B53F90A2C485ED2D567EFA69F11E0C645620A763AC4826FCAA6BHDjEN" TargetMode="External"/><Relationship Id="rId11" Type="http://schemas.openxmlformats.org/officeDocument/2006/relationships/hyperlink" Target="consultantplus://offline/ref=4CB53F90A2C485ED2D5660F77F9D4002615579AF60FD1375F8A03E865A28E30DH6j3N" TargetMode="External"/><Relationship Id="rId5" Type="http://schemas.openxmlformats.org/officeDocument/2006/relationships/hyperlink" Target="file:///D:\&#1056;&#1040;&#1041;&#1054;&#1063;&#1048;&#1049;%20&#1089;&#1090;&#1086;&#1083;\&#1040;&#1076;&#1084;&#1080;&#1085;&#1080;&#1089;&#1090;&#1088;&#1072;&#1090;&#1080;&#1074;&#1085;&#1099;&#1077;%20&#1088;&#1077;&#1075;&#1083;&#1072;&#1084;&#1077;&#1085;&#1090;&#1099;\2020&#1075;-2021\&#1040;&#1076;&#1084;&#1080;&#1085;&#1080;&#1089;&#1090;&#1088;&#1072;&#1090;&#1080;&#1074;&#1085;&#1099;&#1077;%20&#1088;&#1077;&#1075;&#1083;&#1072;&#1084;&#1077;&#1085;&#1090;&#1099;%20&#1085;&#1086;&#1074;&#1099;&#1077;%20%20&#1076;&#1077;&#1082;&#1072;&#1073;&#1088;&#1100;%202020-&#1103;&#1085;&#1074;&#1072;&#1088;&#1100;%202021\&#1055;&#1088;&#1080;&#1089;&#1074;&#1086;&#1077;&#1085;&#1080;&#1077;%20&#1072;&#1076;&#1088;&#1077;&#1089;&#1086;&#1074;%202021\&#1055;&#1088;&#1080;&#1089;&#1074;&#1086;&#1077;&#1085;&#1080;&#1077;%20&#1072;&#1076;&#1088;&#1077;&#1089;&#1086;&#1074;%20&#1087;&#1086;&#1089;&#1090;&#1072;&#1085;&#1086;&#1074;&#1083;&#1077;&#1085;&#1080;&#1077;&#8470;11%20&#1086;&#1090;%2012.01.%202021.docx" TargetMode="External"/><Relationship Id="rId15" Type="http://schemas.openxmlformats.org/officeDocument/2006/relationships/hyperlink" Target="consultantplus://offline/ref=801D02630D476D8864E2E659C87BEC2977C81B14EFB8083BC8F8077A19CFFF1E9F71A9EExD76G" TargetMode="External"/><Relationship Id="rId10" Type="http://schemas.openxmlformats.org/officeDocument/2006/relationships/hyperlink" Target="consultantplus://offline/ref=4CB53F90A2C485ED2D5660F77F9D4002615579AF60FC1473F4A03E865A28E30DH6j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B53F90A2C485ED2D567EFA69F11E0C675623A768FB1F24ADFF65DB0DH2j1N" TargetMode="External"/><Relationship Id="rId14" Type="http://schemas.openxmlformats.org/officeDocument/2006/relationships/hyperlink" Target="consultantplus://offline/ref=4CB53F90A2C485ED2D567EFA69F11E0C675921A16FFC1F24ADFF65DB0D21E95A24974CFAEDHFj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7264</Words>
  <Characters>41409</Characters>
  <Application>Microsoft Office Word</Application>
  <DocSecurity>0</DocSecurity>
  <Lines>345</Lines>
  <Paragraphs>97</Paragraphs>
  <ScaleCrop>false</ScaleCrop>
  <Company/>
  <LinksUpToDate>false</LinksUpToDate>
  <CharactersWithSpaces>48576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Barakshina</dc:creator>
  <cp:keywords/>
  <dc:description/>
  <cp:lastModifiedBy>Barakshina</cp:lastModifiedBy>
  <cp:revision>2</cp:revision>
  <dcterms:created xsi:type="dcterms:W3CDTF">2021-01-13T11:30:00Z</dcterms:created>
  <dcterms:modified xsi:type="dcterms:W3CDTF">2021-01-13T11:32:00Z</dcterms:modified>
</cp:coreProperties>
</file>