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61" w:rsidRPr="00541061" w:rsidRDefault="00541061" w:rsidP="00541061">
      <w:pPr>
        <w:contextualSpacing/>
        <w:jc w:val="center"/>
        <w:rPr>
          <w:rFonts w:ascii="Times New Roman" w:hAnsi="Times New Roman"/>
          <w:sz w:val="26"/>
          <w:szCs w:val="26"/>
        </w:rPr>
      </w:pPr>
      <w:r w:rsidRPr="00541061">
        <w:rPr>
          <w:rFonts w:ascii="Times New Roman" w:hAnsi="Times New Roman"/>
          <w:noProof/>
          <w:sz w:val="26"/>
          <w:szCs w:val="26"/>
          <w:lang w:eastAsia="ru-RU"/>
        </w:rPr>
        <w:drawing>
          <wp:inline distT="0" distB="0" distL="0" distR="0">
            <wp:extent cx="695325" cy="1143000"/>
            <wp:effectExtent l="19050" t="0" r="9525" b="0"/>
            <wp:docPr id="2" name="Рисунок 1" descr="Герб и Корона России чб для печати увел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и Корона России чб для печати увелич"/>
                    <pic:cNvPicPr>
                      <a:picLocks noChangeAspect="1" noChangeArrowheads="1"/>
                    </pic:cNvPicPr>
                  </pic:nvPicPr>
                  <pic:blipFill>
                    <a:blip r:embed="rId7" cstate="print"/>
                    <a:srcRect/>
                    <a:stretch>
                      <a:fillRect/>
                    </a:stretch>
                  </pic:blipFill>
                  <pic:spPr bwMode="auto">
                    <a:xfrm>
                      <a:off x="0" y="0"/>
                      <a:ext cx="695325" cy="1143000"/>
                    </a:xfrm>
                    <a:prstGeom prst="rect">
                      <a:avLst/>
                    </a:prstGeom>
                    <a:noFill/>
                    <a:ln w="9525">
                      <a:noFill/>
                      <a:miter lim="800000"/>
                      <a:headEnd/>
                      <a:tailEnd/>
                    </a:ln>
                  </pic:spPr>
                </pic:pic>
              </a:graphicData>
            </a:graphic>
          </wp:inline>
        </w:drawing>
      </w:r>
    </w:p>
    <w:p w:rsidR="00541061" w:rsidRPr="00541061" w:rsidRDefault="00541061" w:rsidP="00541061">
      <w:pPr>
        <w:contextualSpacing/>
        <w:jc w:val="center"/>
        <w:rPr>
          <w:rFonts w:ascii="Times New Roman" w:hAnsi="Times New Roman"/>
          <w:b/>
          <w:sz w:val="26"/>
          <w:szCs w:val="26"/>
        </w:rPr>
      </w:pPr>
    </w:p>
    <w:p w:rsidR="00541061" w:rsidRPr="00541061" w:rsidRDefault="00541061" w:rsidP="00541061">
      <w:pPr>
        <w:contextualSpacing/>
        <w:jc w:val="center"/>
        <w:rPr>
          <w:rFonts w:ascii="Times New Roman" w:hAnsi="Times New Roman"/>
          <w:sz w:val="26"/>
          <w:szCs w:val="26"/>
        </w:rPr>
      </w:pPr>
      <w:r w:rsidRPr="00541061">
        <w:rPr>
          <w:rFonts w:ascii="Times New Roman" w:hAnsi="Times New Roman"/>
          <w:sz w:val="26"/>
          <w:szCs w:val="26"/>
        </w:rPr>
        <w:t>СОБРАНИЕ ПРЕДСТАВИТЕЛЕЙ</w:t>
      </w:r>
    </w:p>
    <w:p w:rsidR="00541061" w:rsidRPr="00541061" w:rsidRDefault="00541061" w:rsidP="00541061">
      <w:pPr>
        <w:contextualSpacing/>
        <w:jc w:val="center"/>
        <w:rPr>
          <w:rFonts w:ascii="Times New Roman" w:hAnsi="Times New Roman"/>
          <w:sz w:val="26"/>
          <w:szCs w:val="26"/>
        </w:rPr>
      </w:pPr>
      <w:r w:rsidRPr="00541061">
        <w:rPr>
          <w:rFonts w:ascii="Times New Roman" w:hAnsi="Times New Roman"/>
          <w:sz w:val="26"/>
          <w:szCs w:val="26"/>
        </w:rPr>
        <w:t>ГОРОДСКОГО ПОСЕЛЕНИЯ</w:t>
      </w:r>
    </w:p>
    <w:p w:rsidR="00541061" w:rsidRPr="00541061" w:rsidRDefault="00541061" w:rsidP="00541061">
      <w:pPr>
        <w:contextualSpacing/>
        <w:jc w:val="center"/>
        <w:rPr>
          <w:rFonts w:ascii="Times New Roman" w:hAnsi="Times New Roman"/>
          <w:sz w:val="26"/>
          <w:szCs w:val="26"/>
        </w:rPr>
      </w:pPr>
      <w:r w:rsidRPr="00541061">
        <w:rPr>
          <w:rFonts w:ascii="Times New Roman" w:hAnsi="Times New Roman"/>
          <w:sz w:val="26"/>
          <w:szCs w:val="26"/>
        </w:rPr>
        <w:t>«ПОСЕЛОК ВОРОТЫНСК»</w:t>
      </w:r>
    </w:p>
    <w:p w:rsidR="00541061" w:rsidRPr="00541061" w:rsidRDefault="00541061" w:rsidP="00541061">
      <w:pPr>
        <w:contextualSpacing/>
        <w:jc w:val="center"/>
        <w:rPr>
          <w:rFonts w:ascii="Times New Roman" w:hAnsi="Times New Roman"/>
          <w:sz w:val="26"/>
          <w:szCs w:val="26"/>
        </w:rPr>
      </w:pPr>
    </w:p>
    <w:p w:rsidR="00541061" w:rsidRPr="00541061" w:rsidRDefault="00541061" w:rsidP="00541061">
      <w:pPr>
        <w:contextualSpacing/>
        <w:jc w:val="center"/>
        <w:rPr>
          <w:rFonts w:ascii="Times New Roman" w:hAnsi="Times New Roman"/>
          <w:sz w:val="26"/>
          <w:szCs w:val="26"/>
        </w:rPr>
      </w:pPr>
      <w:r w:rsidRPr="00541061">
        <w:rPr>
          <w:rFonts w:ascii="Times New Roman" w:hAnsi="Times New Roman"/>
          <w:sz w:val="26"/>
          <w:szCs w:val="26"/>
        </w:rPr>
        <w:t>РЕШЕНИЕ</w:t>
      </w:r>
    </w:p>
    <w:p w:rsidR="00541061" w:rsidRPr="00541061" w:rsidRDefault="00541061" w:rsidP="00541061">
      <w:pPr>
        <w:contextualSpacing/>
        <w:jc w:val="center"/>
        <w:rPr>
          <w:rFonts w:ascii="Times New Roman" w:hAnsi="Times New Roman"/>
          <w:sz w:val="26"/>
          <w:szCs w:val="26"/>
        </w:rPr>
      </w:pPr>
    </w:p>
    <w:tbl>
      <w:tblPr>
        <w:tblW w:w="9853" w:type="dxa"/>
        <w:tblLook w:val="00A0"/>
      </w:tblPr>
      <w:tblGrid>
        <w:gridCol w:w="4783"/>
        <w:gridCol w:w="1137"/>
        <w:gridCol w:w="3933"/>
      </w:tblGrid>
      <w:tr w:rsidR="00541061" w:rsidRPr="00541061" w:rsidTr="00065293">
        <w:trPr>
          <w:trHeight w:val="339"/>
        </w:trPr>
        <w:tc>
          <w:tcPr>
            <w:tcW w:w="4783" w:type="dxa"/>
          </w:tcPr>
          <w:p w:rsidR="00541061" w:rsidRPr="00065293" w:rsidRDefault="00136DDF" w:rsidP="00CE68E7">
            <w:pPr>
              <w:contextualSpacing/>
              <w:rPr>
                <w:rFonts w:ascii="Times New Roman" w:hAnsi="Times New Roman"/>
                <w:sz w:val="26"/>
                <w:szCs w:val="26"/>
              </w:rPr>
            </w:pPr>
            <w:r>
              <w:rPr>
                <w:rFonts w:ascii="Times New Roman" w:hAnsi="Times New Roman"/>
                <w:sz w:val="26"/>
                <w:szCs w:val="26"/>
              </w:rPr>
              <w:t xml:space="preserve">26 </w:t>
            </w:r>
            <w:r w:rsidR="00065293" w:rsidRPr="00065293">
              <w:rPr>
                <w:rFonts w:ascii="Times New Roman" w:hAnsi="Times New Roman"/>
                <w:sz w:val="26"/>
                <w:szCs w:val="26"/>
              </w:rPr>
              <w:t>октября</w:t>
            </w:r>
            <w:r w:rsidR="00541061" w:rsidRPr="00065293">
              <w:rPr>
                <w:rFonts w:ascii="Times New Roman" w:hAnsi="Times New Roman"/>
                <w:sz w:val="26"/>
                <w:szCs w:val="26"/>
              </w:rPr>
              <w:t xml:space="preserve"> 20</w:t>
            </w:r>
            <w:r w:rsidR="00065293" w:rsidRPr="00065293">
              <w:rPr>
                <w:rFonts w:ascii="Times New Roman" w:hAnsi="Times New Roman"/>
                <w:sz w:val="26"/>
                <w:szCs w:val="26"/>
              </w:rPr>
              <w:t>2</w:t>
            </w:r>
            <w:r w:rsidR="00CE68E7">
              <w:rPr>
                <w:rFonts w:ascii="Times New Roman" w:hAnsi="Times New Roman"/>
                <w:sz w:val="26"/>
                <w:szCs w:val="26"/>
                <w:lang w:val="en-US"/>
              </w:rPr>
              <w:t>1</w:t>
            </w:r>
            <w:r w:rsidR="00541061" w:rsidRPr="00065293">
              <w:rPr>
                <w:rFonts w:ascii="Times New Roman" w:hAnsi="Times New Roman"/>
                <w:sz w:val="26"/>
                <w:szCs w:val="26"/>
              </w:rPr>
              <w:t xml:space="preserve"> года</w:t>
            </w:r>
          </w:p>
        </w:tc>
        <w:tc>
          <w:tcPr>
            <w:tcW w:w="5070" w:type="dxa"/>
            <w:gridSpan w:val="2"/>
          </w:tcPr>
          <w:p w:rsidR="00541061" w:rsidRPr="00065293" w:rsidRDefault="00541061" w:rsidP="00065293">
            <w:pPr>
              <w:ind w:right="282"/>
              <w:contextualSpacing/>
              <w:jc w:val="right"/>
              <w:rPr>
                <w:rFonts w:ascii="Times New Roman" w:hAnsi="Times New Roman"/>
                <w:sz w:val="26"/>
                <w:szCs w:val="26"/>
              </w:rPr>
            </w:pPr>
            <w:r w:rsidRPr="00065293">
              <w:rPr>
                <w:rFonts w:ascii="Times New Roman" w:hAnsi="Times New Roman"/>
                <w:sz w:val="26"/>
                <w:szCs w:val="26"/>
              </w:rPr>
              <w:t>№</w:t>
            </w:r>
            <w:r w:rsidR="00D501F1">
              <w:rPr>
                <w:rFonts w:ascii="Times New Roman" w:hAnsi="Times New Roman"/>
                <w:sz w:val="26"/>
                <w:szCs w:val="26"/>
              </w:rPr>
              <w:t xml:space="preserve"> 38</w:t>
            </w:r>
            <w:r w:rsidRPr="00065293">
              <w:rPr>
                <w:rFonts w:ascii="Times New Roman" w:hAnsi="Times New Roman"/>
                <w:sz w:val="26"/>
                <w:szCs w:val="26"/>
              </w:rPr>
              <w:t xml:space="preserve">  </w:t>
            </w:r>
          </w:p>
        </w:tc>
      </w:tr>
      <w:tr w:rsidR="00541061" w:rsidRPr="00541061" w:rsidTr="00065293">
        <w:trPr>
          <w:gridAfter w:val="1"/>
          <w:wAfter w:w="3933" w:type="dxa"/>
        </w:trPr>
        <w:tc>
          <w:tcPr>
            <w:tcW w:w="5920" w:type="dxa"/>
            <w:gridSpan w:val="2"/>
          </w:tcPr>
          <w:p w:rsidR="00541061" w:rsidRPr="00541061" w:rsidRDefault="00541061" w:rsidP="00CE68E7">
            <w:pPr>
              <w:pStyle w:val="ac"/>
              <w:jc w:val="both"/>
              <w:rPr>
                <w:i/>
                <w:sz w:val="26"/>
                <w:szCs w:val="26"/>
              </w:rPr>
            </w:pPr>
            <w:r w:rsidRPr="00541061">
              <w:rPr>
                <w:bCs/>
                <w:i/>
                <w:sz w:val="26"/>
                <w:szCs w:val="26"/>
              </w:rPr>
              <w:t>О согласовани</w:t>
            </w:r>
            <w:r w:rsidR="00301EFA">
              <w:rPr>
                <w:bCs/>
                <w:i/>
                <w:sz w:val="26"/>
                <w:szCs w:val="26"/>
              </w:rPr>
              <w:t xml:space="preserve">и </w:t>
            </w:r>
            <w:r w:rsidRPr="00541061">
              <w:rPr>
                <w:bCs/>
                <w:i/>
                <w:sz w:val="26"/>
                <w:szCs w:val="26"/>
              </w:rPr>
              <w:t>проекта постановления Губернатора Калужской области</w:t>
            </w:r>
            <w:r>
              <w:rPr>
                <w:bCs/>
                <w:i/>
                <w:sz w:val="26"/>
                <w:szCs w:val="26"/>
              </w:rPr>
              <w:t xml:space="preserve"> </w:t>
            </w:r>
            <w:r w:rsidRPr="00541061">
              <w:rPr>
                <w:bCs/>
                <w:i/>
                <w:sz w:val="26"/>
                <w:szCs w:val="26"/>
              </w:rPr>
              <w:t xml:space="preserve">«Об установлении предельных (максимальных) индексов изменения размера вносимой гражданами </w:t>
            </w:r>
            <w:r w:rsidRPr="00065293">
              <w:rPr>
                <w:bCs/>
                <w:i/>
                <w:sz w:val="26"/>
                <w:szCs w:val="26"/>
              </w:rPr>
              <w:t xml:space="preserve">платы за коммунальные услуги в муниципальных образованиях Калужской области на период с </w:t>
            </w:r>
            <w:r w:rsidR="00065293" w:rsidRPr="00065293">
              <w:rPr>
                <w:i/>
                <w:sz w:val="26"/>
                <w:szCs w:val="26"/>
              </w:rPr>
              <w:t>1 января 202</w:t>
            </w:r>
            <w:r w:rsidR="00CE68E7">
              <w:rPr>
                <w:i/>
                <w:sz w:val="26"/>
                <w:szCs w:val="26"/>
              </w:rPr>
              <w:t>2</w:t>
            </w:r>
            <w:r w:rsidR="00065293" w:rsidRPr="00065293">
              <w:rPr>
                <w:i/>
                <w:sz w:val="26"/>
                <w:szCs w:val="26"/>
              </w:rPr>
              <w:t xml:space="preserve"> года по 2023 год</w:t>
            </w:r>
          </w:p>
        </w:tc>
      </w:tr>
    </w:tbl>
    <w:p w:rsidR="00541061" w:rsidRPr="00541061" w:rsidRDefault="00541061" w:rsidP="00541061">
      <w:pPr>
        <w:pStyle w:val="1"/>
        <w:contextualSpacing/>
        <w:jc w:val="both"/>
        <w:rPr>
          <w:b w:val="0"/>
          <w:sz w:val="26"/>
          <w:szCs w:val="26"/>
        </w:rPr>
      </w:pPr>
      <w:r w:rsidRPr="00541061">
        <w:rPr>
          <w:sz w:val="26"/>
          <w:szCs w:val="26"/>
        </w:rPr>
        <w:tab/>
      </w:r>
      <w:r w:rsidRPr="00541061">
        <w:rPr>
          <w:b w:val="0"/>
          <w:sz w:val="26"/>
          <w:szCs w:val="26"/>
        </w:rPr>
        <w:t xml:space="preserve">В соответствии со статьей 157.1 Жилищного кодекса Российской Федерации, Федеральным </w:t>
      </w:r>
      <w:hyperlink r:id="rId8" w:history="1">
        <w:r w:rsidRPr="00541061">
          <w:rPr>
            <w:b w:val="0"/>
            <w:sz w:val="26"/>
            <w:szCs w:val="26"/>
          </w:rPr>
          <w:t>законом</w:t>
        </w:r>
      </w:hyperlink>
      <w:r w:rsidRPr="00541061">
        <w:rPr>
          <w:b w:val="0"/>
          <w:sz w:val="26"/>
          <w:szCs w:val="26"/>
        </w:rPr>
        <w:t xml:space="preserve"> от 06.10.2003 № 131-ФЗ «Об общих принципах организации местного самоуправления в Российской Федерации», разделом </w:t>
      </w:r>
      <w:r w:rsidRPr="00541061">
        <w:rPr>
          <w:b w:val="0"/>
          <w:sz w:val="26"/>
          <w:szCs w:val="26"/>
          <w:lang w:val="en-US"/>
        </w:rPr>
        <w:t>IV</w:t>
      </w:r>
      <w:r w:rsidRPr="00541061">
        <w:rPr>
          <w:b w:val="0"/>
          <w:sz w:val="26"/>
          <w:szCs w:val="26"/>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Уставом городского поселения «Поселок Воротынск»</w:t>
      </w:r>
    </w:p>
    <w:p w:rsidR="00541061" w:rsidRPr="00541061" w:rsidRDefault="00541061" w:rsidP="00541061">
      <w:pPr>
        <w:pStyle w:val="a8"/>
        <w:tabs>
          <w:tab w:val="left" w:pos="900"/>
        </w:tabs>
        <w:contextualSpacing/>
        <w:rPr>
          <w:bCs w:val="0"/>
          <w:sz w:val="26"/>
          <w:szCs w:val="26"/>
        </w:rPr>
      </w:pPr>
      <w:r w:rsidRPr="00541061">
        <w:rPr>
          <w:bCs w:val="0"/>
          <w:sz w:val="26"/>
          <w:szCs w:val="26"/>
        </w:rPr>
        <w:t>Собрание представителей  Р Е Ш И Л О:</w:t>
      </w:r>
    </w:p>
    <w:p w:rsidR="00541061" w:rsidRPr="00065293" w:rsidRDefault="00541061" w:rsidP="00541061">
      <w:pPr>
        <w:pStyle w:val="a8"/>
        <w:tabs>
          <w:tab w:val="left" w:pos="900"/>
        </w:tabs>
        <w:contextualSpacing/>
        <w:rPr>
          <w:bCs w:val="0"/>
          <w:sz w:val="26"/>
          <w:szCs w:val="26"/>
        </w:rPr>
      </w:pPr>
    </w:p>
    <w:p w:rsidR="00065293" w:rsidRPr="00065293" w:rsidRDefault="00065293" w:rsidP="00065293">
      <w:pPr>
        <w:pStyle w:val="ad"/>
        <w:jc w:val="both"/>
        <w:rPr>
          <w:rFonts w:ascii="Times New Roman" w:hAnsi="Times New Roman"/>
          <w:sz w:val="26"/>
          <w:szCs w:val="26"/>
        </w:rPr>
      </w:pPr>
      <w:r>
        <w:rPr>
          <w:rFonts w:ascii="Times New Roman" w:hAnsi="Times New Roman"/>
          <w:sz w:val="26"/>
          <w:szCs w:val="26"/>
        </w:rPr>
        <w:tab/>
      </w:r>
      <w:r w:rsidR="00541061" w:rsidRPr="00065293">
        <w:rPr>
          <w:rFonts w:ascii="Times New Roman" w:hAnsi="Times New Roman"/>
          <w:sz w:val="26"/>
          <w:szCs w:val="26"/>
        </w:rPr>
        <w:t>1</w:t>
      </w:r>
      <w:r w:rsidRPr="00065293">
        <w:rPr>
          <w:rFonts w:ascii="Times New Roman" w:hAnsi="Times New Roman"/>
          <w:sz w:val="26"/>
          <w:szCs w:val="26"/>
        </w:rPr>
        <w:t>. Согласовать проект постановления Губернатора Калужской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w:t>
      </w:r>
      <w:r w:rsidR="00CE68E7">
        <w:rPr>
          <w:rFonts w:ascii="Times New Roman" w:hAnsi="Times New Roman"/>
          <w:sz w:val="26"/>
          <w:szCs w:val="26"/>
        </w:rPr>
        <w:t>2</w:t>
      </w:r>
      <w:r w:rsidRPr="00065293">
        <w:rPr>
          <w:rFonts w:ascii="Times New Roman" w:hAnsi="Times New Roman"/>
          <w:sz w:val="26"/>
          <w:szCs w:val="26"/>
        </w:rPr>
        <w:t xml:space="preserve"> года по 2023 год» (далее – Проект) для муниципального образования городского поселения «Поселок Воротынск» : </w:t>
      </w:r>
    </w:p>
    <w:p w:rsidR="00065293" w:rsidRPr="00065293" w:rsidRDefault="00065293" w:rsidP="00065293">
      <w:pPr>
        <w:pStyle w:val="ad"/>
        <w:jc w:val="both"/>
        <w:rPr>
          <w:rFonts w:ascii="Times New Roman" w:hAnsi="Times New Roman"/>
          <w:sz w:val="26"/>
          <w:szCs w:val="26"/>
        </w:rPr>
      </w:pPr>
      <w:r>
        <w:rPr>
          <w:rFonts w:ascii="Times New Roman" w:hAnsi="Times New Roman"/>
          <w:sz w:val="26"/>
          <w:szCs w:val="26"/>
        </w:rPr>
        <w:tab/>
      </w:r>
      <w:r w:rsidRPr="00065293">
        <w:rPr>
          <w:rFonts w:ascii="Times New Roman" w:hAnsi="Times New Roman"/>
          <w:sz w:val="26"/>
          <w:szCs w:val="26"/>
        </w:rPr>
        <w:t xml:space="preserve">а) в части установления предельных (максимальных) индексов согласно Приложению № 1 к Проекту в размере: </w:t>
      </w:r>
    </w:p>
    <w:p w:rsidR="00065293" w:rsidRPr="00065293" w:rsidRDefault="00065293" w:rsidP="00065293">
      <w:pPr>
        <w:pStyle w:val="ad"/>
        <w:jc w:val="both"/>
        <w:rPr>
          <w:rFonts w:ascii="Times New Roman" w:hAnsi="Times New Roman"/>
          <w:sz w:val="26"/>
          <w:szCs w:val="26"/>
        </w:rPr>
      </w:pPr>
      <w:r w:rsidRPr="00065293">
        <w:rPr>
          <w:rFonts w:ascii="Times New Roman" w:hAnsi="Times New Roman"/>
          <w:sz w:val="26"/>
          <w:szCs w:val="26"/>
        </w:rPr>
        <w:t>- с 01.01. по 30.06.202</w:t>
      </w:r>
      <w:r w:rsidR="00CE68E7">
        <w:rPr>
          <w:rFonts w:ascii="Times New Roman" w:hAnsi="Times New Roman"/>
          <w:sz w:val="26"/>
          <w:szCs w:val="26"/>
        </w:rPr>
        <w:t>2</w:t>
      </w:r>
      <w:r w:rsidRPr="00065293">
        <w:rPr>
          <w:rFonts w:ascii="Times New Roman" w:hAnsi="Times New Roman"/>
          <w:sz w:val="26"/>
          <w:szCs w:val="26"/>
        </w:rPr>
        <w:t xml:space="preserve"> – 0 %; </w:t>
      </w:r>
    </w:p>
    <w:p w:rsidR="00065293" w:rsidRPr="00065293" w:rsidRDefault="00065293" w:rsidP="00065293">
      <w:pPr>
        <w:pStyle w:val="ad"/>
        <w:jc w:val="both"/>
        <w:rPr>
          <w:rFonts w:ascii="Times New Roman" w:hAnsi="Times New Roman"/>
          <w:sz w:val="26"/>
          <w:szCs w:val="26"/>
        </w:rPr>
      </w:pPr>
      <w:r w:rsidRPr="00065293">
        <w:rPr>
          <w:rFonts w:ascii="Times New Roman" w:hAnsi="Times New Roman"/>
          <w:sz w:val="26"/>
          <w:szCs w:val="26"/>
        </w:rPr>
        <w:t>- с 01.07. по 31.12.202</w:t>
      </w:r>
      <w:r w:rsidR="00CE68E7">
        <w:rPr>
          <w:rFonts w:ascii="Times New Roman" w:hAnsi="Times New Roman"/>
          <w:sz w:val="26"/>
          <w:szCs w:val="26"/>
        </w:rPr>
        <w:t>2</w:t>
      </w:r>
      <w:r w:rsidRPr="00065293">
        <w:rPr>
          <w:rFonts w:ascii="Times New Roman" w:hAnsi="Times New Roman"/>
          <w:sz w:val="26"/>
          <w:szCs w:val="26"/>
        </w:rPr>
        <w:t xml:space="preserve"> – 8,</w:t>
      </w:r>
      <w:r w:rsidR="00CE68E7">
        <w:rPr>
          <w:rFonts w:ascii="Times New Roman" w:hAnsi="Times New Roman"/>
          <w:sz w:val="26"/>
          <w:szCs w:val="26"/>
        </w:rPr>
        <w:t>0</w:t>
      </w:r>
      <w:r w:rsidRPr="00065293">
        <w:rPr>
          <w:rFonts w:ascii="Times New Roman" w:hAnsi="Times New Roman"/>
          <w:sz w:val="26"/>
          <w:szCs w:val="26"/>
        </w:rPr>
        <w:t xml:space="preserve"> %; </w:t>
      </w:r>
    </w:p>
    <w:p w:rsidR="00CE68E7" w:rsidRDefault="00CE68E7" w:rsidP="00065293">
      <w:pPr>
        <w:pStyle w:val="ad"/>
        <w:jc w:val="both"/>
        <w:rPr>
          <w:rFonts w:ascii="Times New Roman" w:hAnsi="Times New Roman"/>
          <w:sz w:val="26"/>
          <w:szCs w:val="26"/>
        </w:rPr>
      </w:pPr>
      <w:r>
        <w:rPr>
          <w:rFonts w:ascii="Times New Roman" w:hAnsi="Times New Roman"/>
          <w:noProof/>
          <w:sz w:val="26"/>
          <w:szCs w:val="26"/>
          <w:lang w:eastAsia="ru-RU"/>
        </w:rPr>
        <w:drawing>
          <wp:anchor distT="0" distB="0" distL="114300" distR="114300" simplePos="0" relativeHeight="251662336" behindDoc="1" locked="0" layoutInCell="1" allowOverlap="1">
            <wp:simplePos x="0" y="0"/>
            <wp:positionH relativeFrom="column">
              <wp:posOffset>910590</wp:posOffset>
            </wp:positionH>
            <wp:positionV relativeFrom="paragraph">
              <wp:posOffset>60960</wp:posOffset>
            </wp:positionV>
            <wp:extent cx="2114550" cy="428625"/>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28625"/>
                    </a:xfrm>
                    <a:prstGeom prst="rect">
                      <a:avLst/>
                    </a:prstGeom>
                    <a:noFill/>
                    <a:ln>
                      <a:noFill/>
                    </a:ln>
                  </pic:spPr>
                </pic:pic>
              </a:graphicData>
            </a:graphic>
          </wp:anchor>
        </w:drawing>
      </w:r>
    </w:p>
    <w:p w:rsidR="00065293" w:rsidRPr="00065293" w:rsidRDefault="00065293" w:rsidP="00065293">
      <w:pPr>
        <w:pStyle w:val="ad"/>
        <w:jc w:val="both"/>
        <w:rPr>
          <w:rFonts w:ascii="Times New Roman" w:hAnsi="Times New Roman"/>
          <w:sz w:val="26"/>
          <w:szCs w:val="26"/>
        </w:rPr>
      </w:pPr>
      <w:r w:rsidRPr="00065293">
        <w:rPr>
          <w:rFonts w:ascii="Times New Roman" w:hAnsi="Times New Roman"/>
          <w:sz w:val="26"/>
          <w:szCs w:val="26"/>
        </w:rPr>
        <w:t xml:space="preserve">- 2023 год – </w:t>
      </w:r>
    </w:p>
    <w:p w:rsidR="00065293" w:rsidRDefault="00065293" w:rsidP="00065293">
      <w:pPr>
        <w:pStyle w:val="ad"/>
        <w:jc w:val="both"/>
        <w:rPr>
          <w:rFonts w:ascii="Times New Roman" w:hAnsi="Times New Roman"/>
          <w:sz w:val="26"/>
          <w:szCs w:val="26"/>
        </w:rPr>
      </w:pPr>
    </w:p>
    <w:p w:rsidR="00065293" w:rsidRDefault="00065293" w:rsidP="00065293">
      <w:pPr>
        <w:pStyle w:val="ad"/>
        <w:jc w:val="both"/>
        <w:rPr>
          <w:rFonts w:ascii="Times New Roman" w:hAnsi="Times New Roman"/>
          <w:sz w:val="26"/>
          <w:szCs w:val="26"/>
        </w:rPr>
      </w:pPr>
      <w:r>
        <w:rPr>
          <w:rFonts w:ascii="Times New Roman" w:hAnsi="Times New Roman"/>
          <w:sz w:val="26"/>
          <w:szCs w:val="26"/>
        </w:rPr>
        <w:tab/>
      </w:r>
      <w:r w:rsidRPr="00065293">
        <w:rPr>
          <w:rFonts w:ascii="Times New Roman" w:hAnsi="Times New Roman"/>
          <w:sz w:val="26"/>
          <w:szCs w:val="26"/>
        </w:rPr>
        <w:t xml:space="preserve">б) в части обоснования величины установленных предельных (максимальных) индексов изменения размера вносимой гражданами платы за коммунальные услуги в муниципальном образовании городском поселении «Поселок Воротынск» согласно Приложению № 2 к Проекту. </w:t>
      </w:r>
    </w:p>
    <w:p w:rsidR="00CC03DE" w:rsidRDefault="00CC03DE" w:rsidP="00CC03DE">
      <w:pPr>
        <w:pStyle w:val="ConsPlusNormal"/>
        <w:spacing w:line="300" w:lineRule="exact"/>
        <w:ind w:firstLine="709"/>
        <w:jc w:val="both"/>
        <w:rPr>
          <w:rFonts w:ascii="Times New Roman" w:hAnsi="Times New Roman"/>
          <w:sz w:val="26"/>
          <w:szCs w:val="26"/>
        </w:rPr>
      </w:pPr>
      <w:r>
        <w:rPr>
          <w:rFonts w:ascii="Times New Roman" w:hAnsi="Times New Roman"/>
          <w:sz w:val="26"/>
          <w:szCs w:val="26"/>
        </w:rPr>
        <w:lastRenderedPageBreak/>
        <w:t>в)</w:t>
      </w:r>
      <w:r w:rsidRPr="006E29C0">
        <w:rPr>
          <w:rFonts w:ascii="Times New Roman" w:hAnsi="Times New Roman"/>
          <w:sz w:val="26"/>
          <w:szCs w:val="26"/>
        </w:rPr>
        <w:t xml:space="preserve"> в части планируемых значений </w:t>
      </w:r>
      <w:r w:rsidRPr="006E29C0">
        <w:rPr>
          <w:rFonts w:ascii="Times New Roman" w:hAnsi="Times New Roman"/>
          <w:sz w:val="26"/>
          <w:szCs w:val="26"/>
          <w:lang w:eastAsia="ru-RU"/>
        </w:rPr>
        <w:t xml:space="preserve">предельного (максимального) индекса изменения размера вносимой гражданами платы за коммунальные услуги в муниципальном образовании </w:t>
      </w:r>
      <w:r w:rsidRPr="006E29C0">
        <w:rPr>
          <w:rFonts w:ascii="Times New Roman" w:hAnsi="Times New Roman"/>
          <w:sz w:val="26"/>
          <w:szCs w:val="26"/>
        </w:rPr>
        <w:t>городском поселении «Поселок Воротынск»</w:t>
      </w:r>
      <w:r w:rsidRPr="006E29C0">
        <w:rPr>
          <w:rFonts w:ascii="Times New Roman" w:hAnsi="Times New Roman"/>
          <w:sz w:val="26"/>
          <w:szCs w:val="26"/>
          <w:lang w:eastAsia="ru-RU"/>
        </w:rPr>
        <w:t xml:space="preserve">, превышающего индекс по Калужской области более чем на величину отклонения по Калужской области, на </w:t>
      </w:r>
      <w:r>
        <w:rPr>
          <w:rFonts w:ascii="Times New Roman" w:hAnsi="Times New Roman"/>
          <w:sz w:val="26"/>
          <w:szCs w:val="26"/>
          <w:lang w:eastAsia="ru-RU"/>
        </w:rPr>
        <w:t>каждый год</w:t>
      </w:r>
      <w:r w:rsidRPr="006E29C0">
        <w:rPr>
          <w:rFonts w:ascii="Times New Roman" w:hAnsi="Times New Roman"/>
          <w:sz w:val="26"/>
          <w:szCs w:val="26"/>
          <w:lang w:eastAsia="ru-RU"/>
        </w:rPr>
        <w:t>, в котор</w:t>
      </w:r>
      <w:r>
        <w:rPr>
          <w:rFonts w:ascii="Times New Roman" w:hAnsi="Times New Roman"/>
          <w:sz w:val="26"/>
          <w:szCs w:val="26"/>
          <w:lang w:eastAsia="ru-RU"/>
        </w:rPr>
        <w:t>ом</w:t>
      </w:r>
      <w:r w:rsidRPr="006E29C0">
        <w:rPr>
          <w:rFonts w:ascii="Times New Roman" w:hAnsi="Times New Roman"/>
          <w:sz w:val="26"/>
          <w:szCs w:val="26"/>
          <w:lang w:eastAsia="ru-RU"/>
        </w:rPr>
        <w:t xml:space="preserve"> планируется такое превышение, в течение срока реализации</w:t>
      </w:r>
      <w:r>
        <w:rPr>
          <w:rFonts w:ascii="Times New Roman" w:eastAsia="Times New Roman" w:hAnsi="Times New Roman"/>
          <w:sz w:val="26"/>
          <w:szCs w:val="26"/>
          <w:lang w:eastAsia="ru-RU"/>
        </w:rPr>
        <w:t xml:space="preserve">инвестиционной программы </w:t>
      </w:r>
      <w:r w:rsidRPr="00347F05">
        <w:rPr>
          <w:rFonts w:ascii="Times New Roman" w:eastAsia="Times New Roman" w:hAnsi="Times New Roman"/>
          <w:sz w:val="26"/>
          <w:szCs w:val="26"/>
          <w:lang w:eastAsia="ru-RU"/>
        </w:rPr>
        <w:t>общества с ограниченной ответственностью «Тепловодоканал»</w:t>
      </w:r>
      <w:r>
        <w:rPr>
          <w:rFonts w:ascii="Times New Roman" w:eastAsia="Times New Roman" w:hAnsi="Times New Roman"/>
          <w:sz w:val="26"/>
          <w:szCs w:val="26"/>
          <w:lang w:eastAsia="ru-RU"/>
        </w:rPr>
        <w:t xml:space="preserve"> на период 2023-202</w:t>
      </w:r>
      <w:r w:rsidRPr="00CC03DE">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годы</w:t>
      </w:r>
      <w:r>
        <w:rPr>
          <w:rFonts w:ascii="Times New Roman" w:hAnsi="Times New Roman"/>
          <w:sz w:val="26"/>
          <w:szCs w:val="26"/>
          <w:lang w:eastAsia="ru-RU"/>
        </w:rPr>
        <w:t xml:space="preserve">, </w:t>
      </w:r>
      <w:r>
        <w:rPr>
          <w:rFonts w:ascii="Times New Roman" w:hAnsi="Times New Roman"/>
          <w:sz w:val="26"/>
          <w:szCs w:val="26"/>
        </w:rPr>
        <w:t>согласно Приложению № 3 к Проекту.</w:t>
      </w:r>
    </w:p>
    <w:p w:rsidR="00541061" w:rsidRPr="0055531A" w:rsidRDefault="00541061" w:rsidP="00065293">
      <w:pPr>
        <w:pStyle w:val="ConsPlusNormal"/>
        <w:spacing w:line="30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55531A">
        <w:rPr>
          <w:rFonts w:ascii="Times New Roman" w:hAnsi="Times New Roman" w:cs="Times New Roman"/>
          <w:sz w:val="26"/>
          <w:szCs w:val="26"/>
        </w:rPr>
        <w:t>Настоящее решение вступает в силу</w:t>
      </w:r>
      <w:r>
        <w:rPr>
          <w:rFonts w:ascii="Times New Roman" w:hAnsi="Times New Roman" w:cs="Times New Roman"/>
          <w:sz w:val="26"/>
          <w:szCs w:val="26"/>
        </w:rPr>
        <w:t xml:space="preserve"> с момента </w:t>
      </w:r>
      <w:r w:rsidR="00301EFA" w:rsidRPr="00541061">
        <w:rPr>
          <w:rFonts w:ascii="Times New Roman" w:eastAsiaTheme="minorHAnsi" w:hAnsi="Times New Roman" w:cs="Times New Roman"/>
          <w:sz w:val="26"/>
          <w:szCs w:val="26"/>
        </w:rPr>
        <w:t>опубликования</w:t>
      </w:r>
      <w:r w:rsidRPr="0055531A">
        <w:rPr>
          <w:rFonts w:ascii="Times New Roman" w:hAnsi="Times New Roman" w:cs="Times New Roman"/>
          <w:sz w:val="26"/>
          <w:szCs w:val="26"/>
        </w:rPr>
        <w:t>.</w:t>
      </w:r>
    </w:p>
    <w:p w:rsidR="00541061" w:rsidRPr="00541061" w:rsidRDefault="00541061" w:rsidP="00065293">
      <w:pPr>
        <w:widowControl w:val="0"/>
        <w:autoSpaceDE w:val="0"/>
        <w:autoSpaceDN w:val="0"/>
        <w:adjustRightInd w:val="0"/>
        <w:ind w:firstLine="540"/>
        <w:contextualSpacing/>
        <w:jc w:val="both"/>
        <w:rPr>
          <w:rFonts w:ascii="Times New Roman" w:hAnsi="Times New Roman"/>
          <w:sz w:val="26"/>
          <w:szCs w:val="26"/>
        </w:rPr>
      </w:pPr>
    </w:p>
    <w:p w:rsidR="00541061" w:rsidRPr="00541061" w:rsidRDefault="00541061" w:rsidP="00065293">
      <w:pPr>
        <w:widowControl w:val="0"/>
        <w:autoSpaceDE w:val="0"/>
        <w:autoSpaceDN w:val="0"/>
        <w:adjustRightInd w:val="0"/>
        <w:ind w:firstLine="540"/>
        <w:contextualSpacing/>
        <w:jc w:val="both"/>
        <w:rPr>
          <w:rFonts w:ascii="Times New Roman" w:hAnsi="Times New Roman"/>
          <w:sz w:val="26"/>
          <w:szCs w:val="26"/>
        </w:rPr>
      </w:pPr>
    </w:p>
    <w:p w:rsidR="00541061" w:rsidRPr="00541061" w:rsidRDefault="00541061" w:rsidP="00065293">
      <w:pPr>
        <w:widowControl w:val="0"/>
        <w:autoSpaceDE w:val="0"/>
        <w:autoSpaceDN w:val="0"/>
        <w:adjustRightInd w:val="0"/>
        <w:ind w:firstLine="567"/>
        <w:contextualSpacing/>
        <w:jc w:val="both"/>
        <w:rPr>
          <w:rFonts w:ascii="Times New Roman" w:hAnsi="Times New Roman"/>
          <w:sz w:val="26"/>
          <w:szCs w:val="26"/>
        </w:rPr>
      </w:pPr>
      <w:r w:rsidRPr="00541061">
        <w:rPr>
          <w:rFonts w:ascii="Times New Roman" w:hAnsi="Times New Roman"/>
          <w:sz w:val="26"/>
          <w:szCs w:val="26"/>
        </w:rPr>
        <w:t xml:space="preserve"> </w:t>
      </w:r>
    </w:p>
    <w:tbl>
      <w:tblPr>
        <w:tblW w:w="9601" w:type="dxa"/>
        <w:tblLook w:val="00A0"/>
      </w:tblPr>
      <w:tblGrid>
        <w:gridCol w:w="3948"/>
        <w:gridCol w:w="5653"/>
      </w:tblGrid>
      <w:tr w:rsidR="00541061" w:rsidRPr="00541061" w:rsidTr="00A96D39">
        <w:trPr>
          <w:trHeight w:val="665"/>
        </w:trPr>
        <w:tc>
          <w:tcPr>
            <w:tcW w:w="3948" w:type="dxa"/>
          </w:tcPr>
          <w:p w:rsidR="00541061" w:rsidRPr="00541061" w:rsidRDefault="00541061" w:rsidP="00A96D39">
            <w:pPr>
              <w:contextualSpacing/>
              <w:jc w:val="center"/>
              <w:rPr>
                <w:rFonts w:ascii="Times New Roman" w:hAnsi="Times New Roman"/>
                <w:bCs/>
                <w:sz w:val="26"/>
                <w:szCs w:val="26"/>
              </w:rPr>
            </w:pPr>
            <w:r w:rsidRPr="00541061">
              <w:rPr>
                <w:rFonts w:ascii="Times New Roman" w:hAnsi="Times New Roman"/>
                <w:bCs/>
                <w:sz w:val="26"/>
                <w:szCs w:val="26"/>
              </w:rPr>
              <w:t>Глава</w:t>
            </w:r>
          </w:p>
          <w:p w:rsidR="00541061" w:rsidRPr="00541061" w:rsidRDefault="00541061" w:rsidP="00A96D39">
            <w:pPr>
              <w:contextualSpacing/>
              <w:jc w:val="center"/>
              <w:rPr>
                <w:rFonts w:ascii="Times New Roman" w:hAnsi="Times New Roman"/>
                <w:bCs/>
                <w:sz w:val="26"/>
                <w:szCs w:val="26"/>
              </w:rPr>
            </w:pPr>
            <w:r w:rsidRPr="00541061">
              <w:rPr>
                <w:rFonts w:ascii="Times New Roman" w:hAnsi="Times New Roman"/>
                <w:bCs/>
                <w:sz w:val="26"/>
                <w:szCs w:val="26"/>
              </w:rPr>
              <w:t xml:space="preserve"> ГП «Поселок Воротынск»</w:t>
            </w:r>
          </w:p>
        </w:tc>
        <w:tc>
          <w:tcPr>
            <w:tcW w:w="5653" w:type="dxa"/>
          </w:tcPr>
          <w:p w:rsidR="00541061" w:rsidRPr="00541061" w:rsidRDefault="00541061" w:rsidP="00A96D39">
            <w:pPr>
              <w:contextualSpacing/>
              <w:jc w:val="right"/>
              <w:rPr>
                <w:rFonts w:ascii="Times New Roman" w:hAnsi="Times New Roman"/>
                <w:bCs/>
                <w:sz w:val="26"/>
                <w:szCs w:val="26"/>
              </w:rPr>
            </w:pPr>
          </w:p>
          <w:p w:rsidR="00541061" w:rsidRPr="00541061" w:rsidRDefault="00541061" w:rsidP="00A96D39">
            <w:pPr>
              <w:contextualSpacing/>
              <w:jc w:val="right"/>
              <w:rPr>
                <w:rFonts w:ascii="Times New Roman" w:hAnsi="Times New Roman"/>
                <w:bCs/>
                <w:sz w:val="26"/>
                <w:szCs w:val="26"/>
              </w:rPr>
            </w:pPr>
            <w:r w:rsidRPr="00541061">
              <w:rPr>
                <w:rFonts w:ascii="Times New Roman" w:hAnsi="Times New Roman"/>
                <w:bCs/>
                <w:sz w:val="26"/>
                <w:szCs w:val="26"/>
              </w:rPr>
              <w:t>О.И.Литвинова</w:t>
            </w:r>
          </w:p>
          <w:p w:rsidR="00541061" w:rsidRPr="00541061" w:rsidRDefault="00541061" w:rsidP="00A96D39">
            <w:pPr>
              <w:contextualSpacing/>
              <w:jc w:val="right"/>
              <w:rPr>
                <w:rFonts w:ascii="Times New Roman" w:hAnsi="Times New Roman"/>
                <w:bCs/>
                <w:sz w:val="26"/>
                <w:szCs w:val="26"/>
              </w:rPr>
            </w:pPr>
          </w:p>
        </w:tc>
      </w:tr>
    </w:tbl>
    <w:p w:rsidR="00541061" w:rsidRPr="00541061" w:rsidRDefault="00541061" w:rsidP="00541061">
      <w:pPr>
        <w:contextualSpacing/>
        <w:rPr>
          <w:rFonts w:ascii="Times New Roman" w:hAnsi="Times New Roman"/>
          <w:sz w:val="26"/>
          <w:szCs w:val="26"/>
        </w:rPr>
      </w:pPr>
    </w:p>
    <w:p w:rsidR="00541061" w:rsidRPr="00541061" w:rsidRDefault="00541061" w:rsidP="00541061">
      <w:pPr>
        <w:contextualSpacing/>
        <w:rPr>
          <w:rFonts w:ascii="Times New Roman" w:hAnsi="Times New Roman"/>
          <w:sz w:val="26"/>
          <w:szCs w:val="26"/>
        </w:rPr>
      </w:pPr>
    </w:p>
    <w:p w:rsidR="00541061" w:rsidRPr="00541061" w:rsidRDefault="00541061" w:rsidP="00ED23F3">
      <w:pPr>
        <w:pStyle w:val="ConsPlusNormal"/>
        <w:contextualSpacing/>
        <w:jc w:val="center"/>
        <w:outlineLvl w:val="0"/>
        <w:rPr>
          <w:rFonts w:ascii="Times New Roman" w:hAnsi="Times New Roman" w:cs="Times New Roman"/>
          <w:b/>
          <w:bCs/>
          <w:sz w:val="26"/>
          <w:szCs w:val="26"/>
        </w:rPr>
      </w:pPr>
    </w:p>
    <w:p w:rsidR="00541061" w:rsidRDefault="00541061" w:rsidP="00ED23F3">
      <w:pPr>
        <w:pStyle w:val="ConsPlusNormal"/>
        <w:jc w:val="center"/>
        <w:outlineLvl w:val="0"/>
        <w:rPr>
          <w:rFonts w:ascii="Times New Roman" w:hAnsi="Times New Roman" w:cs="Times New Roman"/>
          <w:b/>
          <w:bCs/>
          <w:sz w:val="26"/>
          <w:szCs w:val="26"/>
        </w:rPr>
      </w:pPr>
    </w:p>
    <w:p w:rsidR="00541061" w:rsidRDefault="00541061" w:rsidP="00ED23F3">
      <w:pPr>
        <w:pStyle w:val="ConsPlusNormal"/>
        <w:jc w:val="center"/>
        <w:outlineLvl w:val="0"/>
        <w:rPr>
          <w:rFonts w:ascii="Times New Roman" w:hAnsi="Times New Roman" w:cs="Times New Roman"/>
          <w:b/>
          <w:bCs/>
          <w:sz w:val="26"/>
          <w:szCs w:val="26"/>
        </w:rPr>
      </w:pPr>
    </w:p>
    <w:p w:rsidR="00541061" w:rsidRDefault="00541061" w:rsidP="00ED23F3">
      <w:pPr>
        <w:pStyle w:val="ConsPlusNormal"/>
        <w:jc w:val="center"/>
        <w:outlineLvl w:val="0"/>
        <w:rPr>
          <w:rFonts w:ascii="Times New Roman" w:hAnsi="Times New Roman" w:cs="Times New Roman"/>
          <w:b/>
          <w:bCs/>
          <w:sz w:val="26"/>
          <w:szCs w:val="26"/>
        </w:rPr>
      </w:pPr>
    </w:p>
    <w:p w:rsidR="00541061" w:rsidRDefault="00541061" w:rsidP="00ED23F3">
      <w:pPr>
        <w:pStyle w:val="ConsPlusNormal"/>
        <w:jc w:val="center"/>
        <w:outlineLvl w:val="0"/>
        <w:rPr>
          <w:rFonts w:ascii="Times New Roman" w:hAnsi="Times New Roman" w:cs="Times New Roman"/>
          <w:b/>
          <w:bCs/>
          <w:sz w:val="26"/>
          <w:szCs w:val="26"/>
        </w:rPr>
      </w:pPr>
    </w:p>
    <w:p w:rsidR="00541061" w:rsidRDefault="00541061" w:rsidP="00ED23F3">
      <w:pPr>
        <w:pStyle w:val="ConsPlusNormal"/>
        <w:jc w:val="center"/>
        <w:outlineLvl w:val="0"/>
        <w:rPr>
          <w:rFonts w:ascii="Times New Roman" w:hAnsi="Times New Roman" w:cs="Times New Roman"/>
          <w:b/>
          <w:bCs/>
          <w:sz w:val="26"/>
          <w:szCs w:val="26"/>
        </w:rPr>
      </w:pPr>
    </w:p>
    <w:p w:rsidR="00541061" w:rsidRDefault="00541061"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Приложение № 1</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к решению Собрания представителей</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ГП «Поселок Воротынск»</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от 26.10.2021 г. №</w:t>
      </w:r>
      <w:r w:rsidR="00D501F1">
        <w:rPr>
          <w:rFonts w:ascii="Times New Roman" w:eastAsia="Times New Roman" w:hAnsi="Times New Roman"/>
          <w:color w:val="000000"/>
          <w:lang w:eastAsia="ru-RU"/>
        </w:rPr>
        <w:t xml:space="preserve"> 38</w:t>
      </w:r>
      <w:r>
        <w:rPr>
          <w:rFonts w:ascii="Times New Roman" w:eastAsia="Times New Roman" w:hAnsi="Times New Roman"/>
          <w:color w:val="000000"/>
          <w:lang w:eastAsia="ru-RU"/>
        </w:rPr>
        <w:t xml:space="preserve"> </w:t>
      </w:r>
    </w:p>
    <w:p w:rsidR="00136DDF" w:rsidRDefault="00136DDF" w:rsidP="00136DDF">
      <w:pPr>
        <w:spacing w:after="0" w:line="240" w:lineRule="auto"/>
        <w:jc w:val="right"/>
        <w:rPr>
          <w:rFonts w:ascii="Times New Roman" w:eastAsia="Times New Roman" w:hAnsi="Times New Roman"/>
          <w:color w:val="000000"/>
          <w:lang w:eastAsia="ru-RU"/>
        </w:rPr>
      </w:pP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ПРОЕКТ</w:t>
      </w:r>
    </w:p>
    <w:p w:rsidR="00136DDF" w:rsidRPr="001D1F15" w:rsidRDefault="00136DDF" w:rsidP="00136DDF">
      <w:pPr>
        <w:spacing w:after="0" w:line="240" w:lineRule="auto"/>
        <w:jc w:val="right"/>
        <w:rPr>
          <w:rFonts w:ascii="Times New Roman" w:eastAsia="Times New Roman" w:hAnsi="Times New Roman"/>
          <w:color w:val="000000"/>
          <w:lang w:eastAsia="ru-RU"/>
        </w:rPr>
      </w:pPr>
      <w:r w:rsidRPr="001D1F15">
        <w:rPr>
          <w:rFonts w:ascii="Times New Roman" w:eastAsia="Times New Roman" w:hAnsi="Times New Roman"/>
          <w:color w:val="000000"/>
          <w:lang w:eastAsia="ru-RU"/>
        </w:rPr>
        <w:t xml:space="preserve">Приложение </w:t>
      </w:r>
      <w:r>
        <w:rPr>
          <w:rFonts w:ascii="Times New Roman" w:eastAsia="Times New Roman" w:hAnsi="Times New Roman"/>
          <w:color w:val="000000"/>
          <w:lang w:eastAsia="ru-RU"/>
        </w:rPr>
        <w:t xml:space="preserve">№ </w:t>
      </w:r>
      <w:r w:rsidRPr="001D1F15">
        <w:rPr>
          <w:rFonts w:ascii="Times New Roman" w:eastAsia="Times New Roman" w:hAnsi="Times New Roman"/>
          <w:color w:val="000000"/>
          <w:lang w:eastAsia="ru-RU"/>
        </w:rPr>
        <w:t>1</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к п</w:t>
      </w:r>
      <w:r w:rsidRPr="001D1F15">
        <w:rPr>
          <w:rFonts w:ascii="Times New Roman" w:eastAsia="Times New Roman" w:hAnsi="Times New Roman"/>
          <w:color w:val="000000"/>
          <w:lang w:eastAsia="ru-RU"/>
        </w:rPr>
        <w:t>остановлени</w:t>
      </w:r>
      <w:r>
        <w:rPr>
          <w:rFonts w:ascii="Times New Roman" w:eastAsia="Times New Roman" w:hAnsi="Times New Roman"/>
          <w:color w:val="000000"/>
          <w:lang w:eastAsia="ru-RU"/>
        </w:rPr>
        <w:t>ю</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Г</w:t>
      </w:r>
      <w:r w:rsidRPr="001D1F15">
        <w:rPr>
          <w:rFonts w:ascii="Times New Roman" w:eastAsia="Times New Roman" w:hAnsi="Times New Roman"/>
          <w:color w:val="000000"/>
          <w:lang w:eastAsia="ru-RU"/>
        </w:rPr>
        <w:t xml:space="preserve">убернатора Калужской области </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о</w:t>
      </w:r>
      <w:r w:rsidRPr="001D1F15">
        <w:rPr>
          <w:rFonts w:ascii="Times New Roman" w:eastAsia="Times New Roman" w:hAnsi="Times New Roman"/>
          <w:color w:val="000000"/>
          <w:lang w:eastAsia="ru-RU"/>
        </w:rPr>
        <w:t>т</w:t>
      </w:r>
      <w:r>
        <w:rPr>
          <w:rFonts w:ascii="Times New Roman" w:eastAsia="Times New Roman" w:hAnsi="Times New Roman"/>
          <w:color w:val="000000"/>
          <w:lang w:eastAsia="ru-RU"/>
        </w:rPr>
        <w:t xml:space="preserve"> ____________ 2021</w:t>
      </w:r>
      <w:r w:rsidRPr="001D1F15">
        <w:rPr>
          <w:rFonts w:ascii="Times New Roman" w:eastAsia="Times New Roman" w:hAnsi="Times New Roman"/>
          <w:color w:val="000000"/>
          <w:lang w:eastAsia="ru-RU"/>
        </w:rPr>
        <w:t xml:space="preserve"> г. №</w:t>
      </w:r>
      <w:r>
        <w:rPr>
          <w:rFonts w:ascii="Times New Roman" w:eastAsia="Times New Roman" w:hAnsi="Times New Roman"/>
          <w:color w:val="000000"/>
          <w:lang w:eastAsia="ru-RU"/>
        </w:rPr>
        <w:t>________</w:t>
      </w:r>
    </w:p>
    <w:p w:rsidR="00136DDF" w:rsidRPr="001D1F15" w:rsidRDefault="00136DDF" w:rsidP="00136DDF">
      <w:pPr>
        <w:spacing w:after="0" w:line="240" w:lineRule="auto"/>
        <w:jc w:val="right"/>
        <w:rPr>
          <w:rFonts w:ascii="Times New Roman" w:eastAsia="Times New Roman" w:hAnsi="Times New Roman"/>
          <w:color w:val="000000"/>
          <w:lang w:eastAsia="ru-RU"/>
        </w:rPr>
      </w:pPr>
    </w:p>
    <w:p w:rsidR="00136DDF" w:rsidRDefault="00136DDF" w:rsidP="00136DDF">
      <w:pPr>
        <w:spacing w:after="0" w:line="240" w:lineRule="auto"/>
        <w:jc w:val="center"/>
        <w:rPr>
          <w:rFonts w:ascii="Times New Roman" w:eastAsia="Times New Roman" w:hAnsi="Times New Roman"/>
          <w:b/>
          <w:color w:val="000000"/>
          <w:lang w:eastAsia="ru-RU"/>
        </w:rPr>
      </w:pPr>
      <w:r w:rsidRPr="001D1F15">
        <w:rPr>
          <w:rFonts w:ascii="Times New Roman" w:eastAsia="Times New Roman" w:hAnsi="Times New Roman"/>
          <w:b/>
          <w:color w:val="000000"/>
          <w:lang w:eastAsia="ru-RU"/>
        </w:rPr>
        <w:t>ПРЕДЕЛЬНЫЕ (МАКСИМАЛЬНЫЕ) ИНДЕКСЫ</w:t>
      </w:r>
      <w:r>
        <w:rPr>
          <w:rFonts w:ascii="Times New Roman" w:eastAsia="Times New Roman" w:hAnsi="Times New Roman"/>
          <w:b/>
          <w:color w:val="000000"/>
          <w:lang w:eastAsia="ru-RU"/>
        </w:rPr>
        <w:t xml:space="preserve"> </w:t>
      </w:r>
    </w:p>
    <w:p w:rsidR="00136DDF" w:rsidRDefault="00136DDF" w:rsidP="00136DDF">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ИЗМЕНЕНИЯ РАЗМЕРА</w:t>
      </w:r>
      <w:r w:rsidRPr="00B97AE2">
        <w:rPr>
          <w:rFonts w:ascii="Times New Roman" w:eastAsia="Times New Roman" w:hAnsi="Times New Roman"/>
          <w:b/>
          <w:color w:val="000000"/>
          <w:lang w:eastAsia="ru-RU"/>
        </w:rPr>
        <w:t xml:space="preserve"> </w:t>
      </w:r>
      <w:r>
        <w:rPr>
          <w:rFonts w:ascii="Times New Roman" w:eastAsia="Times New Roman" w:hAnsi="Times New Roman"/>
          <w:b/>
          <w:color w:val="000000"/>
          <w:lang w:eastAsia="ru-RU"/>
        </w:rPr>
        <w:t xml:space="preserve">ВНОСИМОЙ ГРАЖДАНАМИ ПЛАТЫ </w:t>
      </w:r>
    </w:p>
    <w:p w:rsidR="00136DDF" w:rsidRPr="007B7892" w:rsidRDefault="00136DDF" w:rsidP="00136DDF">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ЗА КОММУНАЛЬНЫЕ УСЛУГИ В МУНИЦИПАЛЬНЫХ ОБРАЗОВАНИЯХ КАЛУЖСКОЙ ОБЛАСТИ НА ПЕРИОД С 1 ЯНВАРЯ 2022 ГОДА ПО 2023 ГОД</w:t>
      </w:r>
    </w:p>
    <w:p w:rsidR="00136DDF" w:rsidRPr="00B97AE2" w:rsidRDefault="00136DDF" w:rsidP="00136DDF">
      <w:pPr>
        <w:spacing w:after="0" w:line="240" w:lineRule="auto"/>
        <w:jc w:val="center"/>
        <w:rPr>
          <w:rFonts w:ascii="Times New Roman" w:eastAsia="Times New Roman" w:hAnsi="Times New Roman"/>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2909"/>
        <w:gridCol w:w="2693"/>
        <w:gridCol w:w="3367"/>
      </w:tblGrid>
      <w:tr w:rsidR="00136DDF" w:rsidRPr="00D9122E" w:rsidTr="00C53148">
        <w:trPr>
          <w:trHeight w:val="300"/>
        </w:trPr>
        <w:tc>
          <w:tcPr>
            <w:tcW w:w="314" w:type="pct"/>
            <w:vMerge w:val="restart"/>
            <w:shd w:val="clear" w:color="auto" w:fill="auto"/>
            <w:vAlign w:val="center"/>
          </w:tcPr>
          <w:p w:rsidR="00136DDF" w:rsidRPr="00684839" w:rsidRDefault="00136DDF" w:rsidP="00C53148">
            <w:pPr>
              <w:spacing w:after="0" w:line="240" w:lineRule="auto"/>
              <w:jc w:val="center"/>
              <w:rPr>
                <w:rFonts w:ascii="Times New Roman" w:eastAsia="Times New Roman" w:hAnsi="Times New Roman"/>
                <w:b/>
                <w:bCs/>
                <w:color w:val="000000"/>
                <w:lang w:eastAsia="ru-RU"/>
              </w:rPr>
            </w:pPr>
            <w:r w:rsidRPr="00684839">
              <w:rPr>
                <w:rFonts w:ascii="Times New Roman" w:eastAsia="Times New Roman" w:hAnsi="Times New Roman"/>
                <w:b/>
                <w:bCs/>
                <w:color w:val="000000"/>
                <w:lang w:eastAsia="ru-RU"/>
              </w:rPr>
              <w:t>№</w:t>
            </w:r>
          </w:p>
        </w:tc>
        <w:tc>
          <w:tcPr>
            <w:tcW w:w="1520" w:type="pct"/>
            <w:vMerge w:val="restart"/>
            <w:shd w:val="clear" w:color="auto" w:fill="auto"/>
            <w:vAlign w:val="center"/>
          </w:tcPr>
          <w:p w:rsidR="00136DDF" w:rsidRPr="00684839" w:rsidRDefault="00136DDF" w:rsidP="00C53148">
            <w:pPr>
              <w:spacing w:after="0" w:line="240" w:lineRule="auto"/>
              <w:jc w:val="center"/>
              <w:rPr>
                <w:rFonts w:ascii="Times New Roman" w:eastAsia="Times New Roman" w:hAnsi="Times New Roman"/>
                <w:b/>
                <w:bCs/>
                <w:color w:val="000000"/>
                <w:lang w:eastAsia="ru-RU"/>
              </w:rPr>
            </w:pPr>
            <w:r w:rsidRPr="00684839">
              <w:rPr>
                <w:rFonts w:ascii="Times New Roman" w:eastAsia="Times New Roman" w:hAnsi="Times New Roman"/>
                <w:b/>
                <w:bCs/>
                <w:color w:val="000000"/>
                <w:lang w:eastAsia="ru-RU"/>
              </w:rPr>
              <w:t>Наименование муниципального образования</w:t>
            </w:r>
          </w:p>
        </w:tc>
        <w:tc>
          <w:tcPr>
            <w:tcW w:w="1407" w:type="pct"/>
            <w:vMerge w:val="restart"/>
            <w:shd w:val="clear" w:color="auto" w:fill="auto"/>
            <w:vAlign w:val="center"/>
          </w:tcPr>
          <w:p w:rsidR="00136DDF" w:rsidRPr="00684839" w:rsidRDefault="00136DDF" w:rsidP="00C53148">
            <w:pPr>
              <w:spacing w:after="0" w:line="240" w:lineRule="auto"/>
              <w:jc w:val="center"/>
              <w:rPr>
                <w:rFonts w:ascii="Times New Roman" w:eastAsia="Times New Roman" w:hAnsi="Times New Roman"/>
                <w:b/>
                <w:bCs/>
                <w:color w:val="000000"/>
                <w:lang w:eastAsia="ru-RU"/>
              </w:rPr>
            </w:pPr>
            <w:r w:rsidRPr="00684839">
              <w:rPr>
                <w:rFonts w:ascii="Times New Roman" w:eastAsia="Times New Roman" w:hAnsi="Times New Roman"/>
                <w:b/>
                <w:bCs/>
                <w:color w:val="000000"/>
                <w:lang w:eastAsia="ru-RU"/>
              </w:rPr>
              <w:t>Год</w:t>
            </w:r>
          </w:p>
        </w:tc>
        <w:tc>
          <w:tcPr>
            <w:tcW w:w="1759" w:type="pct"/>
            <w:vMerge w:val="restart"/>
            <w:shd w:val="clear" w:color="auto" w:fill="auto"/>
            <w:vAlign w:val="center"/>
          </w:tcPr>
          <w:p w:rsidR="00136DDF" w:rsidRPr="00684839" w:rsidRDefault="00136DDF" w:rsidP="00C53148">
            <w:pPr>
              <w:spacing w:after="0" w:line="240" w:lineRule="auto"/>
              <w:jc w:val="center"/>
              <w:rPr>
                <w:rFonts w:ascii="Times New Roman" w:eastAsia="Times New Roman" w:hAnsi="Times New Roman"/>
                <w:b/>
                <w:bCs/>
                <w:color w:val="000000"/>
                <w:lang w:eastAsia="ru-RU"/>
              </w:rPr>
            </w:pPr>
            <w:r w:rsidRPr="00684839">
              <w:rPr>
                <w:rFonts w:ascii="Times New Roman" w:eastAsia="Times New Roman" w:hAnsi="Times New Roman"/>
                <w:b/>
                <w:bCs/>
                <w:color w:val="000000"/>
                <w:lang w:eastAsia="ru-RU"/>
              </w:rPr>
              <w:t xml:space="preserve">Предельные индексы </w:t>
            </w:r>
          </w:p>
        </w:tc>
      </w:tr>
      <w:tr w:rsidR="00136DDF" w:rsidRPr="00D9122E" w:rsidTr="00C53148">
        <w:trPr>
          <w:trHeight w:val="315"/>
        </w:trPr>
        <w:tc>
          <w:tcPr>
            <w:tcW w:w="314" w:type="pct"/>
            <w:vMerge/>
            <w:vAlign w:val="center"/>
          </w:tcPr>
          <w:p w:rsidR="00136DDF" w:rsidRPr="00684839" w:rsidRDefault="00136DDF" w:rsidP="00C53148">
            <w:pPr>
              <w:spacing w:after="0" w:line="240" w:lineRule="auto"/>
              <w:rPr>
                <w:rFonts w:ascii="Times New Roman" w:eastAsia="Times New Roman" w:hAnsi="Times New Roman"/>
                <w:b/>
                <w:bCs/>
                <w:color w:val="000000"/>
                <w:lang w:eastAsia="ru-RU"/>
              </w:rPr>
            </w:pPr>
          </w:p>
        </w:tc>
        <w:tc>
          <w:tcPr>
            <w:tcW w:w="1520" w:type="pct"/>
            <w:vMerge/>
            <w:vAlign w:val="center"/>
          </w:tcPr>
          <w:p w:rsidR="00136DDF" w:rsidRPr="00684839" w:rsidRDefault="00136DDF" w:rsidP="00C53148">
            <w:pPr>
              <w:spacing w:after="0" w:line="240" w:lineRule="auto"/>
              <w:rPr>
                <w:rFonts w:ascii="Times New Roman" w:eastAsia="Times New Roman" w:hAnsi="Times New Roman"/>
                <w:b/>
                <w:bCs/>
                <w:color w:val="000000"/>
                <w:lang w:eastAsia="ru-RU"/>
              </w:rPr>
            </w:pPr>
          </w:p>
        </w:tc>
        <w:tc>
          <w:tcPr>
            <w:tcW w:w="1407" w:type="pct"/>
            <w:vMerge/>
            <w:vAlign w:val="center"/>
          </w:tcPr>
          <w:p w:rsidR="00136DDF" w:rsidRPr="00684839" w:rsidRDefault="00136DDF" w:rsidP="00C53148">
            <w:pPr>
              <w:spacing w:after="0" w:line="240" w:lineRule="auto"/>
              <w:rPr>
                <w:rFonts w:ascii="Times New Roman" w:eastAsia="Times New Roman" w:hAnsi="Times New Roman"/>
                <w:b/>
                <w:bCs/>
                <w:color w:val="000000"/>
                <w:lang w:eastAsia="ru-RU"/>
              </w:rPr>
            </w:pPr>
          </w:p>
        </w:tc>
        <w:tc>
          <w:tcPr>
            <w:tcW w:w="1759" w:type="pct"/>
            <w:vMerge/>
            <w:vAlign w:val="center"/>
          </w:tcPr>
          <w:p w:rsidR="00136DDF" w:rsidRPr="00684839" w:rsidRDefault="00136DDF" w:rsidP="00C53148">
            <w:pPr>
              <w:spacing w:after="0" w:line="240" w:lineRule="auto"/>
              <w:rPr>
                <w:rFonts w:ascii="Times New Roman" w:eastAsia="Times New Roman" w:hAnsi="Times New Roman"/>
                <w:b/>
                <w:bCs/>
                <w:color w:val="000000"/>
                <w:lang w:eastAsia="ru-RU"/>
              </w:rPr>
            </w:pPr>
          </w:p>
        </w:tc>
      </w:tr>
      <w:tr w:rsidR="00136DDF" w:rsidRPr="00D9122E" w:rsidTr="00C53148">
        <w:trPr>
          <w:trHeight w:val="315"/>
        </w:trPr>
        <w:tc>
          <w:tcPr>
            <w:tcW w:w="314" w:type="pct"/>
            <w:shd w:val="clear" w:color="auto" w:fill="auto"/>
            <w:noWrap/>
            <w:vAlign w:val="center"/>
          </w:tcPr>
          <w:p w:rsidR="00136DDF" w:rsidRPr="006F37F9" w:rsidRDefault="00136DDF" w:rsidP="00C53148">
            <w:pPr>
              <w:spacing w:after="0" w:line="240" w:lineRule="auto"/>
              <w:jc w:val="center"/>
              <w:rPr>
                <w:rFonts w:ascii="Times New Roman" w:eastAsia="Times New Roman" w:hAnsi="Times New Roman"/>
                <w:b/>
                <w:bCs/>
                <w:color w:val="000000"/>
                <w:sz w:val="16"/>
                <w:szCs w:val="16"/>
                <w:lang w:eastAsia="ru-RU"/>
              </w:rPr>
            </w:pPr>
            <w:r w:rsidRPr="006F37F9">
              <w:rPr>
                <w:rFonts w:ascii="Times New Roman" w:eastAsia="Times New Roman" w:hAnsi="Times New Roman"/>
                <w:b/>
                <w:bCs/>
                <w:color w:val="000000"/>
                <w:sz w:val="16"/>
                <w:szCs w:val="16"/>
                <w:lang w:eastAsia="ru-RU"/>
              </w:rPr>
              <w:t>1</w:t>
            </w:r>
          </w:p>
        </w:tc>
        <w:tc>
          <w:tcPr>
            <w:tcW w:w="1520" w:type="pct"/>
            <w:shd w:val="clear" w:color="auto" w:fill="auto"/>
            <w:noWrap/>
            <w:vAlign w:val="center"/>
          </w:tcPr>
          <w:p w:rsidR="00136DDF" w:rsidRPr="006F37F9" w:rsidRDefault="00136DDF" w:rsidP="00C53148">
            <w:pPr>
              <w:spacing w:after="0" w:line="240" w:lineRule="auto"/>
              <w:jc w:val="center"/>
              <w:rPr>
                <w:rFonts w:ascii="Times New Roman" w:eastAsia="Times New Roman" w:hAnsi="Times New Roman"/>
                <w:b/>
                <w:bCs/>
                <w:color w:val="000000"/>
                <w:sz w:val="16"/>
                <w:szCs w:val="16"/>
                <w:lang w:eastAsia="ru-RU"/>
              </w:rPr>
            </w:pPr>
            <w:r w:rsidRPr="006F37F9">
              <w:rPr>
                <w:rFonts w:ascii="Times New Roman" w:eastAsia="Times New Roman" w:hAnsi="Times New Roman"/>
                <w:b/>
                <w:bCs/>
                <w:color w:val="000000"/>
                <w:sz w:val="16"/>
                <w:szCs w:val="16"/>
                <w:lang w:eastAsia="ru-RU"/>
              </w:rPr>
              <w:t>2</w:t>
            </w:r>
          </w:p>
        </w:tc>
        <w:tc>
          <w:tcPr>
            <w:tcW w:w="1407" w:type="pct"/>
            <w:shd w:val="clear" w:color="auto" w:fill="auto"/>
            <w:vAlign w:val="center"/>
          </w:tcPr>
          <w:p w:rsidR="00136DDF" w:rsidRPr="006F37F9" w:rsidRDefault="00136DDF" w:rsidP="00C53148">
            <w:pPr>
              <w:spacing w:after="0" w:line="240" w:lineRule="auto"/>
              <w:jc w:val="center"/>
              <w:rPr>
                <w:rFonts w:ascii="Times New Roman" w:eastAsia="Times New Roman" w:hAnsi="Times New Roman"/>
                <w:b/>
                <w:bCs/>
                <w:color w:val="000000"/>
                <w:sz w:val="16"/>
                <w:szCs w:val="16"/>
                <w:lang w:eastAsia="ru-RU"/>
              </w:rPr>
            </w:pPr>
            <w:r w:rsidRPr="006F37F9">
              <w:rPr>
                <w:rFonts w:ascii="Times New Roman" w:eastAsia="Times New Roman" w:hAnsi="Times New Roman"/>
                <w:b/>
                <w:bCs/>
                <w:color w:val="000000"/>
                <w:sz w:val="16"/>
                <w:szCs w:val="16"/>
                <w:lang w:eastAsia="ru-RU"/>
              </w:rPr>
              <w:t>3</w:t>
            </w:r>
          </w:p>
        </w:tc>
        <w:tc>
          <w:tcPr>
            <w:tcW w:w="1759" w:type="pct"/>
            <w:shd w:val="clear" w:color="auto" w:fill="auto"/>
            <w:vAlign w:val="center"/>
          </w:tcPr>
          <w:p w:rsidR="00136DDF" w:rsidRPr="006F37F9" w:rsidRDefault="00136DDF" w:rsidP="00C53148">
            <w:pPr>
              <w:spacing w:after="0" w:line="240" w:lineRule="auto"/>
              <w:jc w:val="center"/>
              <w:rPr>
                <w:rFonts w:ascii="Times New Roman" w:eastAsia="Times New Roman" w:hAnsi="Times New Roman"/>
                <w:b/>
                <w:bCs/>
                <w:color w:val="000000"/>
                <w:sz w:val="16"/>
                <w:szCs w:val="16"/>
                <w:lang w:eastAsia="ru-RU"/>
              </w:rPr>
            </w:pPr>
            <w:r w:rsidRPr="006F37F9">
              <w:rPr>
                <w:rFonts w:ascii="Times New Roman" w:eastAsia="Times New Roman" w:hAnsi="Times New Roman"/>
                <w:b/>
                <w:bCs/>
                <w:color w:val="000000"/>
                <w:sz w:val="16"/>
                <w:szCs w:val="16"/>
                <w:lang w:eastAsia="ru-RU"/>
              </w:rPr>
              <w:t>4 </w:t>
            </w:r>
          </w:p>
        </w:tc>
      </w:tr>
      <w:tr w:rsidR="00136DDF" w:rsidRPr="00D9122E" w:rsidTr="00C53148">
        <w:trPr>
          <w:trHeight w:val="315"/>
        </w:trPr>
        <w:tc>
          <w:tcPr>
            <w:tcW w:w="5000" w:type="pct"/>
            <w:gridSpan w:val="4"/>
            <w:shd w:val="clear" w:color="auto" w:fill="auto"/>
            <w:noWrap/>
            <w:vAlign w:val="center"/>
          </w:tcPr>
          <w:p w:rsidR="00136DDF" w:rsidRPr="00492330" w:rsidRDefault="00136DDF" w:rsidP="00C53148">
            <w:pPr>
              <w:spacing w:after="0" w:line="240" w:lineRule="auto"/>
              <w:jc w:val="center"/>
              <w:rPr>
                <w:rFonts w:eastAsia="Times New Roman" w:cs="Calibri"/>
                <w:color w:val="000000"/>
                <w:lang w:eastAsia="ru-RU"/>
              </w:rPr>
            </w:pPr>
            <w:r>
              <w:rPr>
                <w:rFonts w:ascii="Times New Roman" w:eastAsia="Times New Roman" w:hAnsi="Times New Roman"/>
                <w:color w:val="000000"/>
                <w:lang w:eastAsia="ru-RU"/>
              </w:rPr>
              <w:t xml:space="preserve">Муниципальный район </w:t>
            </w:r>
            <w:r w:rsidRPr="00492330">
              <w:rPr>
                <w:rFonts w:ascii="Times New Roman" w:eastAsia="Times New Roman" w:hAnsi="Times New Roman"/>
                <w:color w:val="000000"/>
                <w:lang w:eastAsia="ru-RU"/>
              </w:rPr>
              <w:t>«Бабынинский район»</w:t>
            </w:r>
          </w:p>
        </w:tc>
      </w:tr>
      <w:tr w:rsidR="00136DDF" w:rsidRPr="00D9122E" w:rsidTr="00C53148">
        <w:trPr>
          <w:trHeight w:val="315"/>
        </w:trPr>
        <w:tc>
          <w:tcPr>
            <w:tcW w:w="314" w:type="pct"/>
            <w:vMerge w:val="restart"/>
            <w:shd w:val="clear" w:color="auto" w:fill="auto"/>
            <w:vAlign w:val="center"/>
          </w:tcPr>
          <w:p w:rsidR="00136DDF" w:rsidRPr="003776DE" w:rsidRDefault="00136DDF" w:rsidP="00C53148">
            <w:pPr>
              <w:spacing w:after="0" w:line="240" w:lineRule="auto"/>
              <w:jc w:val="center"/>
              <w:rPr>
                <w:rFonts w:ascii="Times New Roman" w:eastAsia="Times New Roman" w:hAnsi="Times New Roman"/>
                <w:color w:val="000000"/>
                <w:lang w:eastAsia="ru-RU"/>
              </w:rPr>
            </w:pPr>
            <w:r w:rsidRPr="003776DE">
              <w:rPr>
                <w:rFonts w:ascii="Times New Roman" w:eastAsia="Times New Roman" w:hAnsi="Times New Roman"/>
                <w:color w:val="000000"/>
                <w:lang w:eastAsia="ru-RU"/>
              </w:rPr>
              <w:t>3</w:t>
            </w:r>
          </w:p>
        </w:tc>
        <w:tc>
          <w:tcPr>
            <w:tcW w:w="1520" w:type="pct"/>
            <w:vMerge w:val="restart"/>
            <w:shd w:val="clear" w:color="auto" w:fill="auto"/>
            <w:vAlign w:val="center"/>
          </w:tcPr>
          <w:p w:rsidR="00136DDF" w:rsidRPr="003776DE" w:rsidRDefault="00136DDF" w:rsidP="00C53148">
            <w:pPr>
              <w:spacing w:after="0" w:line="240" w:lineRule="auto"/>
              <w:rPr>
                <w:rFonts w:ascii="Times New Roman" w:eastAsia="Times New Roman" w:hAnsi="Times New Roman"/>
                <w:color w:val="000000"/>
                <w:lang w:eastAsia="ru-RU"/>
              </w:rPr>
            </w:pPr>
            <w:r w:rsidRPr="003776DE">
              <w:rPr>
                <w:rFonts w:ascii="Times New Roman" w:eastAsia="Times New Roman" w:hAnsi="Times New Roman"/>
                <w:color w:val="000000"/>
                <w:lang w:eastAsia="ru-RU"/>
              </w:rPr>
              <w:t>Городское поселение «Поселок Воротынск»</w:t>
            </w:r>
          </w:p>
        </w:tc>
        <w:tc>
          <w:tcPr>
            <w:tcW w:w="1407" w:type="pct"/>
            <w:shd w:val="clear" w:color="auto" w:fill="auto"/>
            <w:vAlign w:val="center"/>
          </w:tcPr>
          <w:p w:rsidR="00136DDF" w:rsidRPr="003776DE" w:rsidRDefault="00136DDF" w:rsidP="00C53148">
            <w:pPr>
              <w:spacing w:after="0" w:line="240" w:lineRule="auto"/>
              <w:jc w:val="center"/>
              <w:rPr>
                <w:rFonts w:ascii="Times New Roman" w:eastAsia="Times New Roman" w:hAnsi="Times New Roman"/>
                <w:color w:val="000000"/>
                <w:lang w:eastAsia="ru-RU"/>
              </w:rPr>
            </w:pPr>
            <w:r w:rsidRPr="003776DE">
              <w:rPr>
                <w:rFonts w:ascii="Times New Roman" w:eastAsia="Times New Roman" w:hAnsi="Times New Roman"/>
                <w:color w:val="000000"/>
                <w:lang w:eastAsia="ru-RU"/>
              </w:rPr>
              <w:t>с 01.01. по 30.06.2022</w:t>
            </w:r>
          </w:p>
        </w:tc>
        <w:tc>
          <w:tcPr>
            <w:tcW w:w="1759" w:type="pct"/>
            <w:shd w:val="clear" w:color="auto" w:fill="auto"/>
            <w:vAlign w:val="center"/>
          </w:tcPr>
          <w:p w:rsidR="00136DDF" w:rsidRPr="003776DE" w:rsidRDefault="00136DDF" w:rsidP="00C53148">
            <w:pPr>
              <w:spacing w:after="0" w:line="240" w:lineRule="auto"/>
              <w:jc w:val="center"/>
              <w:rPr>
                <w:rFonts w:ascii="Times New Roman" w:eastAsia="Times New Roman" w:hAnsi="Times New Roman"/>
                <w:color w:val="000000"/>
                <w:lang w:val="en-US" w:eastAsia="ru-RU"/>
              </w:rPr>
            </w:pPr>
            <w:r w:rsidRPr="003776DE">
              <w:rPr>
                <w:rFonts w:ascii="Times New Roman" w:eastAsia="Times New Roman" w:hAnsi="Times New Roman"/>
                <w:color w:val="000000"/>
                <w:lang w:val="en-US" w:eastAsia="ru-RU"/>
              </w:rPr>
              <w:t>0</w:t>
            </w:r>
          </w:p>
        </w:tc>
      </w:tr>
      <w:tr w:rsidR="00136DDF" w:rsidRPr="00D9122E" w:rsidTr="00C53148">
        <w:trPr>
          <w:trHeight w:val="315"/>
        </w:trPr>
        <w:tc>
          <w:tcPr>
            <w:tcW w:w="314" w:type="pct"/>
            <w:vMerge/>
            <w:vAlign w:val="center"/>
          </w:tcPr>
          <w:p w:rsidR="00136DDF" w:rsidRPr="003776DE" w:rsidRDefault="00136DDF" w:rsidP="00C53148">
            <w:pPr>
              <w:spacing w:after="0" w:line="240" w:lineRule="auto"/>
              <w:rPr>
                <w:rFonts w:ascii="Times New Roman" w:eastAsia="Times New Roman" w:hAnsi="Times New Roman"/>
                <w:color w:val="000000"/>
                <w:lang w:eastAsia="ru-RU"/>
              </w:rPr>
            </w:pPr>
          </w:p>
        </w:tc>
        <w:tc>
          <w:tcPr>
            <w:tcW w:w="1520" w:type="pct"/>
            <w:vMerge/>
            <w:vAlign w:val="center"/>
          </w:tcPr>
          <w:p w:rsidR="00136DDF" w:rsidRPr="003776DE" w:rsidRDefault="00136DDF" w:rsidP="00C53148">
            <w:pPr>
              <w:spacing w:after="0" w:line="240" w:lineRule="auto"/>
              <w:rPr>
                <w:rFonts w:ascii="Times New Roman" w:eastAsia="Times New Roman" w:hAnsi="Times New Roman"/>
                <w:color w:val="000000"/>
                <w:lang w:eastAsia="ru-RU"/>
              </w:rPr>
            </w:pPr>
          </w:p>
        </w:tc>
        <w:tc>
          <w:tcPr>
            <w:tcW w:w="1407" w:type="pct"/>
            <w:shd w:val="clear" w:color="auto" w:fill="auto"/>
            <w:vAlign w:val="center"/>
          </w:tcPr>
          <w:p w:rsidR="00136DDF" w:rsidRPr="003776DE" w:rsidRDefault="00136DDF" w:rsidP="00C53148">
            <w:pPr>
              <w:spacing w:after="0" w:line="240" w:lineRule="auto"/>
              <w:jc w:val="center"/>
              <w:rPr>
                <w:rFonts w:ascii="Times New Roman" w:eastAsia="Times New Roman" w:hAnsi="Times New Roman"/>
                <w:color w:val="000000"/>
                <w:lang w:eastAsia="ru-RU"/>
              </w:rPr>
            </w:pPr>
            <w:r w:rsidRPr="003776DE">
              <w:rPr>
                <w:rFonts w:ascii="Times New Roman" w:eastAsia="Times New Roman" w:hAnsi="Times New Roman"/>
                <w:color w:val="000000"/>
                <w:lang w:eastAsia="ru-RU"/>
              </w:rPr>
              <w:t>с 01.07. по 31.12.2022</w:t>
            </w:r>
          </w:p>
        </w:tc>
        <w:tc>
          <w:tcPr>
            <w:tcW w:w="1759" w:type="pct"/>
            <w:shd w:val="clear" w:color="auto" w:fill="auto"/>
            <w:vAlign w:val="center"/>
          </w:tcPr>
          <w:p w:rsidR="00136DDF" w:rsidRPr="003776DE" w:rsidRDefault="00136DDF" w:rsidP="00C53148">
            <w:pPr>
              <w:spacing w:after="0" w:line="240" w:lineRule="auto"/>
              <w:jc w:val="center"/>
              <w:rPr>
                <w:rFonts w:ascii="Times New Roman" w:eastAsia="Times New Roman" w:hAnsi="Times New Roman"/>
                <w:color w:val="000000"/>
                <w:lang w:eastAsia="ru-RU"/>
              </w:rPr>
            </w:pPr>
            <w:r w:rsidRPr="003776DE">
              <w:rPr>
                <w:rFonts w:ascii="Times New Roman" w:eastAsia="Times New Roman" w:hAnsi="Times New Roman"/>
                <w:color w:val="000000"/>
                <w:lang w:eastAsia="ru-RU"/>
              </w:rPr>
              <w:t>8,0</w:t>
            </w:r>
          </w:p>
        </w:tc>
      </w:tr>
      <w:tr w:rsidR="00136DDF" w:rsidRPr="00D9122E" w:rsidTr="00C53148">
        <w:trPr>
          <w:trHeight w:val="439"/>
        </w:trPr>
        <w:tc>
          <w:tcPr>
            <w:tcW w:w="314" w:type="pct"/>
            <w:vMerge/>
            <w:vAlign w:val="center"/>
          </w:tcPr>
          <w:p w:rsidR="00136DDF" w:rsidRPr="003776DE" w:rsidRDefault="00136DDF" w:rsidP="00C53148">
            <w:pPr>
              <w:spacing w:after="0" w:line="240" w:lineRule="auto"/>
              <w:rPr>
                <w:rFonts w:ascii="Times New Roman" w:eastAsia="Times New Roman" w:hAnsi="Times New Roman"/>
                <w:color w:val="000000"/>
                <w:lang w:eastAsia="ru-RU"/>
              </w:rPr>
            </w:pPr>
          </w:p>
        </w:tc>
        <w:tc>
          <w:tcPr>
            <w:tcW w:w="1520" w:type="pct"/>
            <w:vMerge/>
            <w:vAlign w:val="center"/>
          </w:tcPr>
          <w:p w:rsidR="00136DDF" w:rsidRPr="003776DE" w:rsidRDefault="00136DDF" w:rsidP="00C53148">
            <w:pPr>
              <w:spacing w:after="0" w:line="240" w:lineRule="auto"/>
              <w:rPr>
                <w:rFonts w:ascii="Times New Roman" w:eastAsia="Times New Roman" w:hAnsi="Times New Roman"/>
                <w:color w:val="000000"/>
                <w:lang w:eastAsia="ru-RU"/>
              </w:rPr>
            </w:pPr>
          </w:p>
        </w:tc>
        <w:tc>
          <w:tcPr>
            <w:tcW w:w="1407" w:type="pct"/>
            <w:shd w:val="clear" w:color="auto" w:fill="auto"/>
            <w:vAlign w:val="center"/>
          </w:tcPr>
          <w:p w:rsidR="00136DDF" w:rsidRPr="003776DE" w:rsidRDefault="00136DDF" w:rsidP="00C53148">
            <w:pPr>
              <w:spacing w:after="0" w:line="240" w:lineRule="auto"/>
              <w:jc w:val="center"/>
              <w:rPr>
                <w:rFonts w:ascii="Times New Roman" w:eastAsia="Times New Roman" w:hAnsi="Times New Roman"/>
                <w:color w:val="000000"/>
                <w:lang w:eastAsia="ru-RU"/>
              </w:rPr>
            </w:pPr>
            <w:r w:rsidRPr="003776DE">
              <w:rPr>
                <w:rFonts w:ascii="Times New Roman" w:eastAsia="Times New Roman" w:hAnsi="Times New Roman"/>
                <w:color w:val="000000"/>
                <w:lang w:eastAsia="ru-RU"/>
              </w:rPr>
              <w:t>2023</w:t>
            </w:r>
          </w:p>
        </w:tc>
        <w:tc>
          <w:tcPr>
            <w:tcW w:w="1759" w:type="pct"/>
            <w:shd w:val="clear" w:color="auto" w:fill="auto"/>
            <w:vAlign w:val="center"/>
          </w:tcPr>
          <w:p w:rsidR="00136DDF" w:rsidRPr="003776DE" w:rsidRDefault="00D406E1" w:rsidP="00C53148">
            <w:pPr>
              <w:spacing w:after="0" w:line="240" w:lineRule="auto"/>
              <w:jc w:val="center"/>
              <w:rPr>
                <w:rFonts w:ascii="Times New Roman" w:eastAsia="Times New Roman" w:hAnsi="Times New Roman"/>
                <w:color w:val="000000"/>
                <w:lang w:eastAsia="ru-RU"/>
              </w:rPr>
            </w:pPr>
            <m:oMath>
              <m:sSubSup>
                <m:sSubSupPr>
                  <m:ctrlPr>
                    <w:rPr>
                      <w:rFonts w:ascii="Cambria Math" w:hAnsi="Cambria Math"/>
                      <w:i/>
                      <w:sz w:val="16"/>
                      <w:szCs w:val="16"/>
                    </w:rPr>
                  </m:ctrlPr>
                </m:sSubSupPr>
                <m:e>
                  <m:r>
                    <w:rPr>
                      <w:rFonts w:ascii="Cambria Math" w:hAnsi="Cambria Math"/>
                      <w:sz w:val="16"/>
                      <w:szCs w:val="16"/>
                    </w:rPr>
                    <m:t>ИКУ</m:t>
                  </m:r>
                </m:e>
                <m:sub>
                  <m:r>
                    <w:rPr>
                      <w:rFonts w:ascii="Cambria Math" w:hAnsi="Cambria Math"/>
                      <w:sz w:val="16"/>
                      <w:szCs w:val="16"/>
                    </w:rPr>
                    <m:t>МАКС</m:t>
                  </m:r>
                </m:sub>
                <m:sup>
                  <m:r>
                    <w:rPr>
                      <w:rFonts w:ascii="Cambria Math" w:hAnsi="Cambria Math"/>
                      <w:sz w:val="16"/>
                      <w:szCs w:val="16"/>
                    </w:rPr>
                    <m:t>МО</m:t>
                  </m:r>
                </m:sup>
              </m:sSubSup>
              <m:r>
                <w:rPr>
                  <w:rFonts w:ascii="Cambria Math" w:hAnsi="Cambria Math"/>
                  <w:sz w:val="16"/>
                  <w:szCs w:val="16"/>
                </w:rPr>
                <m:t>=</m:t>
              </m:r>
              <m:f>
                <m:fPr>
                  <m:ctrlPr>
                    <w:rPr>
                      <w:rFonts w:ascii="Cambria Math" w:hAnsi="Cambria Math"/>
                      <w:i/>
                      <w:sz w:val="16"/>
                      <w:szCs w:val="16"/>
                    </w:rPr>
                  </m:ctrlPr>
                </m:fPr>
                <m:num>
                  <m:sSubSup>
                    <m:sSubSupPr>
                      <m:ctrlPr>
                        <w:rPr>
                          <w:rFonts w:ascii="Cambria Math" w:hAnsi="Cambria Math"/>
                          <w:i/>
                          <w:sz w:val="16"/>
                          <w:szCs w:val="16"/>
                        </w:rPr>
                      </m:ctrlPr>
                    </m:sSubSupPr>
                    <m:e>
                      <m:r>
                        <w:rPr>
                          <w:rFonts w:ascii="Cambria Math" w:hAnsi="Cambria Math"/>
                          <w:sz w:val="16"/>
                          <w:szCs w:val="16"/>
                          <w:lang w:val="en-US"/>
                        </w:rPr>
                        <m:t>max</m:t>
                      </m:r>
                      <m:r>
                        <w:rPr>
                          <w:rFonts w:ascii="Cambria Math" w:hAnsi="Cambria Math"/>
                          <w:sz w:val="16"/>
                          <w:szCs w:val="16"/>
                        </w:rPr>
                        <m:t>КУ</m:t>
                      </m:r>
                    </m:e>
                    <m:sub>
                      <m:r>
                        <w:rPr>
                          <w:rFonts w:ascii="Cambria Math" w:hAnsi="Cambria Math"/>
                          <w:sz w:val="16"/>
                          <w:szCs w:val="16"/>
                        </w:rPr>
                        <m:t>рег</m:t>
                      </m:r>
                      <m:r>
                        <w:rPr>
                          <w:rFonts w:ascii="Cambria Math" w:hAnsi="Cambria Math"/>
                          <w:sz w:val="16"/>
                          <w:szCs w:val="16"/>
                          <w:lang w:val="en-US"/>
                        </w:rPr>
                        <m:t>j</m:t>
                      </m:r>
                    </m:sub>
                    <m:sup>
                      <m:r>
                        <w:rPr>
                          <w:rFonts w:ascii="Cambria Math" w:hAnsi="Cambria Math"/>
                          <w:sz w:val="16"/>
                          <w:szCs w:val="16"/>
                        </w:rPr>
                        <m:t>МО</m:t>
                      </m:r>
                    </m:sup>
                  </m:sSubSup>
                </m:num>
                <m:den>
                  <m:sSubSup>
                    <m:sSubSupPr>
                      <m:ctrlPr>
                        <w:rPr>
                          <w:rFonts w:ascii="Cambria Math" w:hAnsi="Cambria Math"/>
                          <w:i/>
                          <w:sz w:val="16"/>
                          <w:szCs w:val="16"/>
                        </w:rPr>
                      </m:ctrlPr>
                    </m:sSubSupPr>
                    <m:e>
                      <m:r>
                        <w:rPr>
                          <w:rFonts w:ascii="Cambria Math" w:hAnsi="Cambria Math"/>
                          <w:sz w:val="16"/>
                          <w:szCs w:val="16"/>
                        </w:rPr>
                        <m:t>КУ</m:t>
                      </m:r>
                    </m:e>
                    <m:sub>
                      <m:r>
                        <w:rPr>
                          <w:rFonts w:ascii="Cambria Math" w:hAnsi="Cambria Math"/>
                          <w:sz w:val="16"/>
                          <w:szCs w:val="16"/>
                        </w:rPr>
                        <m:t>декабрь</m:t>
                      </m:r>
                    </m:sub>
                    <m:sup>
                      <m:r>
                        <w:rPr>
                          <w:rFonts w:ascii="Cambria Math" w:hAnsi="Cambria Math"/>
                          <w:sz w:val="16"/>
                          <w:szCs w:val="16"/>
                        </w:rPr>
                        <m:t>МО</m:t>
                      </m:r>
                    </m:sup>
                  </m:sSubSup>
                </m:den>
              </m:f>
              <m:r>
                <w:rPr>
                  <w:rFonts w:ascii="Cambria Math" w:hAnsi="Cambria Math"/>
                  <w:sz w:val="16"/>
                  <w:szCs w:val="16"/>
                </w:rPr>
                <m:t>×100%-100%</m:t>
              </m:r>
            </m:oMath>
            <w:r w:rsidR="00136DDF" w:rsidRPr="003776DE">
              <w:rPr>
                <w:rFonts w:ascii="Times New Roman" w:eastAsia="Times New Roman" w:hAnsi="Times New Roman"/>
                <w:color w:val="000000"/>
                <w:lang w:eastAsia="ru-RU"/>
              </w:rPr>
              <w:t> </w:t>
            </w:r>
          </w:p>
        </w:tc>
      </w:tr>
    </w:tbl>
    <w:p w:rsidR="00136DDF" w:rsidRPr="003776DE" w:rsidRDefault="00136DDF" w:rsidP="00136DDF">
      <w:pPr>
        <w:autoSpaceDE w:val="0"/>
        <w:autoSpaceDN w:val="0"/>
        <w:adjustRightInd w:val="0"/>
        <w:spacing w:after="0" w:line="240" w:lineRule="auto"/>
        <w:ind w:firstLine="540"/>
        <w:jc w:val="both"/>
        <w:rPr>
          <w:rFonts w:ascii="Times New Roman" w:hAnsi="Times New Roman"/>
          <w:lang w:eastAsia="ru-RU"/>
        </w:rPr>
      </w:pPr>
    </w:p>
    <w:p w:rsidR="00136DDF" w:rsidRDefault="00136DDF" w:rsidP="00136DDF">
      <w:pPr>
        <w:autoSpaceDE w:val="0"/>
        <w:autoSpaceDN w:val="0"/>
        <w:adjustRightInd w:val="0"/>
        <w:spacing w:after="0" w:line="240" w:lineRule="auto"/>
        <w:ind w:firstLine="540"/>
        <w:jc w:val="both"/>
        <w:rPr>
          <w:rFonts w:ascii="Times New Roman" w:hAnsi="Times New Roman"/>
          <w:lang w:eastAsia="ru-RU"/>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136DDF" w:rsidRDefault="00136DDF" w:rsidP="00ED23F3">
      <w:pPr>
        <w:pStyle w:val="ConsPlusNormal"/>
        <w:jc w:val="center"/>
        <w:outlineLvl w:val="0"/>
        <w:rPr>
          <w:rFonts w:ascii="Times New Roman" w:hAnsi="Times New Roman" w:cs="Times New Roman"/>
          <w:b/>
          <w:bCs/>
          <w:sz w:val="26"/>
          <w:szCs w:val="26"/>
        </w:rPr>
      </w:pPr>
    </w:p>
    <w:p w:rsidR="00D501F1" w:rsidRDefault="00D501F1" w:rsidP="00136DDF">
      <w:pPr>
        <w:spacing w:after="0" w:line="240" w:lineRule="auto"/>
        <w:jc w:val="right"/>
        <w:rPr>
          <w:rFonts w:ascii="Times New Roman" w:eastAsia="Times New Roman" w:hAnsi="Times New Roman"/>
          <w:color w:val="000000"/>
          <w:lang w:eastAsia="ru-RU"/>
        </w:rPr>
        <w:sectPr w:rsidR="00D501F1" w:rsidSect="00CC03DE">
          <w:pgSz w:w="11905" w:h="16838"/>
          <w:pgMar w:top="1134" w:right="850" w:bottom="851" w:left="1701" w:header="0" w:footer="0" w:gutter="0"/>
          <w:cols w:space="720"/>
          <w:noEndnote/>
        </w:sectPr>
      </w:pP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Приложение № 2</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к решению Собрания представителей</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ГП «Поселок Воротынск»</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от 26.10.2021 г. № </w:t>
      </w:r>
      <w:r w:rsidR="00D501F1">
        <w:rPr>
          <w:rFonts w:ascii="Times New Roman" w:eastAsia="Times New Roman" w:hAnsi="Times New Roman"/>
          <w:color w:val="000000"/>
          <w:lang w:eastAsia="ru-RU"/>
        </w:rPr>
        <w:t>38</w:t>
      </w:r>
    </w:p>
    <w:p w:rsidR="00136DDF" w:rsidRDefault="00136DDF" w:rsidP="00136DDF">
      <w:pPr>
        <w:spacing w:after="0" w:line="240" w:lineRule="auto"/>
        <w:jc w:val="right"/>
        <w:rPr>
          <w:rFonts w:ascii="Times New Roman" w:eastAsia="Times New Roman" w:hAnsi="Times New Roman"/>
          <w:color w:val="000000"/>
          <w:lang w:eastAsia="ru-RU"/>
        </w:rPr>
      </w:pP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ПРОЕКТ</w:t>
      </w:r>
    </w:p>
    <w:p w:rsidR="00136DDF" w:rsidRPr="001D1F15" w:rsidRDefault="00136DDF" w:rsidP="00136DDF">
      <w:pPr>
        <w:spacing w:after="0" w:line="240" w:lineRule="auto"/>
        <w:jc w:val="right"/>
        <w:rPr>
          <w:rFonts w:ascii="Times New Roman" w:eastAsia="Times New Roman" w:hAnsi="Times New Roman"/>
          <w:color w:val="000000"/>
          <w:lang w:eastAsia="ru-RU"/>
        </w:rPr>
      </w:pPr>
      <w:r w:rsidRPr="001D1F15">
        <w:rPr>
          <w:rFonts w:ascii="Times New Roman" w:eastAsia="Times New Roman" w:hAnsi="Times New Roman"/>
          <w:color w:val="000000"/>
          <w:lang w:eastAsia="ru-RU"/>
        </w:rPr>
        <w:t xml:space="preserve">Приложение </w:t>
      </w:r>
      <w:r>
        <w:rPr>
          <w:rFonts w:ascii="Times New Roman" w:eastAsia="Times New Roman" w:hAnsi="Times New Roman"/>
          <w:color w:val="000000"/>
          <w:lang w:eastAsia="ru-RU"/>
        </w:rPr>
        <w:t>№ 2</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к п</w:t>
      </w:r>
      <w:r w:rsidRPr="001D1F15">
        <w:rPr>
          <w:rFonts w:ascii="Times New Roman" w:eastAsia="Times New Roman" w:hAnsi="Times New Roman"/>
          <w:color w:val="000000"/>
          <w:lang w:eastAsia="ru-RU"/>
        </w:rPr>
        <w:t>остановлени</w:t>
      </w:r>
      <w:r>
        <w:rPr>
          <w:rFonts w:ascii="Times New Roman" w:eastAsia="Times New Roman" w:hAnsi="Times New Roman"/>
          <w:color w:val="000000"/>
          <w:lang w:eastAsia="ru-RU"/>
        </w:rPr>
        <w:t>ю</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Г</w:t>
      </w:r>
      <w:r w:rsidRPr="001D1F15">
        <w:rPr>
          <w:rFonts w:ascii="Times New Roman" w:eastAsia="Times New Roman" w:hAnsi="Times New Roman"/>
          <w:color w:val="000000"/>
          <w:lang w:eastAsia="ru-RU"/>
        </w:rPr>
        <w:t xml:space="preserve">убернатора Калужской области </w:t>
      </w:r>
    </w:p>
    <w:p w:rsidR="00136DDF" w:rsidRDefault="00136DDF" w:rsidP="00136DD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о</w:t>
      </w:r>
      <w:r w:rsidRPr="001D1F15">
        <w:rPr>
          <w:rFonts w:ascii="Times New Roman" w:eastAsia="Times New Roman" w:hAnsi="Times New Roman"/>
          <w:color w:val="000000"/>
          <w:lang w:eastAsia="ru-RU"/>
        </w:rPr>
        <w:t>т</w:t>
      </w:r>
      <w:r>
        <w:rPr>
          <w:rFonts w:ascii="Times New Roman" w:eastAsia="Times New Roman" w:hAnsi="Times New Roman"/>
          <w:color w:val="000000"/>
          <w:lang w:eastAsia="ru-RU"/>
        </w:rPr>
        <w:t xml:space="preserve"> ____________ 2021</w:t>
      </w:r>
      <w:r w:rsidRPr="001D1F15">
        <w:rPr>
          <w:rFonts w:ascii="Times New Roman" w:eastAsia="Times New Roman" w:hAnsi="Times New Roman"/>
          <w:color w:val="000000"/>
          <w:lang w:eastAsia="ru-RU"/>
        </w:rPr>
        <w:t xml:space="preserve"> г. №</w:t>
      </w:r>
      <w:r>
        <w:rPr>
          <w:rFonts w:ascii="Times New Roman" w:eastAsia="Times New Roman" w:hAnsi="Times New Roman"/>
          <w:color w:val="000000"/>
          <w:lang w:eastAsia="ru-RU"/>
        </w:rPr>
        <w:t>________</w:t>
      </w:r>
    </w:p>
    <w:p w:rsidR="00136DDF" w:rsidRPr="00D85CEE" w:rsidRDefault="00136DDF" w:rsidP="00136DDF">
      <w:pPr>
        <w:jc w:val="center"/>
        <w:rPr>
          <w:rFonts w:ascii="Times New Roman" w:hAnsi="Times New Roman"/>
          <w:b/>
          <w:sz w:val="26"/>
          <w:szCs w:val="26"/>
        </w:rPr>
      </w:pPr>
      <w:r w:rsidRPr="00D85CEE">
        <w:rPr>
          <w:rFonts w:ascii="Times New Roman" w:hAnsi="Times New Roman"/>
          <w:b/>
          <w:sz w:val="26"/>
          <w:szCs w:val="26"/>
        </w:rPr>
        <w:t xml:space="preserve">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КАЛУЖСКОЙ ОБЛАСТИ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3507"/>
        <w:gridCol w:w="10379"/>
      </w:tblGrid>
      <w:tr w:rsidR="00136DDF" w:rsidRPr="0031596C" w:rsidTr="00D501F1">
        <w:trPr>
          <w:trHeight w:val="240"/>
        </w:trPr>
        <w:tc>
          <w:tcPr>
            <w:tcW w:w="280" w:type="pct"/>
            <w:shd w:val="clear" w:color="auto" w:fill="auto"/>
          </w:tcPr>
          <w:p w:rsidR="00136DDF" w:rsidRPr="0031596C" w:rsidRDefault="00136DDF" w:rsidP="00C53148">
            <w:pPr>
              <w:spacing w:after="0" w:line="240" w:lineRule="auto"/>
              <w:jc w:val="center"/>
              <w:rPr>
                <w:rFonts w:ascii="Times New Roman" w:eastAsia="Times New Roman" w:hAnsi="Times New Roman"/>
                <w:b/>
                <w:color w:val="000000"/>
                <w:sz w:val="26"/>
                <w:szCs w:val="26"/>
                <w:lang w:eastAsia="ru-RU"/>
              </w:rPr>
            </w:pPr>
            <w:r w:rsidRPr="0031596C">
              <w:rPr>
                <w:rFonts w:ascii="Times New Roman" w:eastAsia="Times New Roman" w:hAnsi="Times New Roman"/>
                <w:b/>
                <w:color w:val="000000"/>
                <w:sz w:val="26"/>
                <w:szCs w:val="26"/>
                <w:lang w:eastAsia="ru-RU"/>
              </w:rPr>
              <w:t>№</w:t>
            </w:r>
          </w:p>
          <w:p w:rsidR="00136DDF" w:rsidRPr="0031596C" w:rsidRDefault="00136DDF" w:rsidP="00C53148">
            <w:pPr>
              <w:spacing w:after="0" w:line="240" w:lineRule="auto"/>
              <w:jc w:val="center"/>
              <w:rPr>
                <w:rFonts w:ascii="Times New Roman" w:eastAsia="Times New Roman" w:hAnsi="Times New Roman"/>
                <w:b/>
                <w:color w:val="000000"/>
                <w:sz w:val="26"/>
                <w:szCs w:val="26"/>
                <w:lang w:eastAsia="ru-RU"/>
              </w:rPr>
            </w:pPr>
            <w:r w:rsidRPr="0031596C">
              <w:rPr>
                <w:rFonts w:ascii="Times New Roman" w:eastAsia="Times New Roman" w:hAnsi="Times New Roman"/>
                <w:b/>
                <w:color w:val="000000"/>
                <w:sz w:val="26"/>
                <w:szCs w:val="26"/>
                <w:lang w:eastAsia="ru-RU"/>
              </w:rPr>
              <w:t>п/п</w:t>
            </w:r>
          </w:p>
        </w:tc>
        <w:tc>
          <w:tcPr>
            <w:tcW w:w="1192" w:type="pct"/>
            <w:shd w:val="clear" w:color="auto" w:fill="auto"/>
          </w:tcPr>
          <w:p w:rsidR="00136DDF" w:rsidRPr="0031596C" w:rsidRDefault="00136DDF" w:rsidP="00C53148">
            <w:pPr>
              <w:spacing w:after="0" w:line="240" w:lineRule="auto"/>
              <w:jc w:val="center"/>
              <w:rPr>
                <w:rFonts w:ascii="Times New Roman" w:eastAsia="Times New Roman" w:hAnsi="Times New Roman"/>
                <w:b/>
                <w:color w:val="000000"/>
                <w:sz w:val="26"/>
                <w:szCs w:val="26"/>
                <w:lang w:eastAsia="ru-RU"/>
              </w:rPr>
            </w:pPr>
            <w:r w:rsidRPr="0031596C">
              <w:rPr>
                <w:rFonts w:ascii="Times New Roman" w:eastAsia="Times New Roman" w:hAnsi="Times New Roman"/>
                <w:b/>
                <w:color w:val="000000"/>
                <w:sz w:val="26"/>
                <w:szCs w:val="26"/>
                <w:lang w:eastAsia="ru-RU"/>
              </w:rPr>
              <w:t>Наименование</w:t>
            </w:r>
          </w:p>
          <w:p w:rsidR="00136DDF" w:rsidRPr="0031596C" w:rsidRDefault="00136DDF" w:rsidP="00C53148">
            <w:pPr>
              <w:spacing w:after="0" w:line="240" w:lineRule="auto"/>
              <w:jc w:val="center"/>
              <w:rPr>
                <w:rFonts w:ascii="Times New Roman" w:eastAsia="Times New Roman" w:hAnsi="Times New Roman"/>
                <w:b/>
                <w:color w:val="000000"/>
                <w:sz w:val="26"/>
                <w:szCs w:val="26"/>
                <w:lang w:eastAsia="ru-RU"/>
              </w:rPr>
            </w:pPr>
            <w:r w:rsidRPr="0031596C">
              <w:rPr>
                <w:rFonts w:ascii="Times New Roman" w:eastAsia="Times New Roman" w:hAnsi="Times New Roman"/>
                <w:b/>
                <w:color w:val="000000"/>
                <w:sz w:val="26"/>
                <w:szCs w:val="26"/>
                <w:lang w:eastAsia="ru-RU"/>
              </w:rPr>
              <w:t>муниципального образования</w:t>
            </w:r>
          </w:p>
        </w:tc>
        <w:tc>
          <w:tcPr>
            <w:tcW w:w="3528" w:type="pct"/>
            <w:shd w:val="clear" w:color="auto" w:fill="auto"/>
            <w:noWrap/>
          </w:tcPr>
          <w:p w:rsidR="00136DDF" w:rsidRPr="0031596C" w:rsidRDefault="00136DDF" w:rsidP="00D501F1">
            <w:pPr>
              <w:spacing w:after="0" w:line="240" w:lineRule="auto"/>
              <w:jc w:val="center"/>
              <w:rPr>
                <w:rFonts w:ascii="Times New Roman" w:eastAsia="Times New Roman" w:hAnsi="Times New Roman"/>
                <w:b/>
                <w:color w:val="000000"/>
                <w:sz w:val="26"/>
                <w:szCs w:val="26"/>
                <w:lang w:eastAsia="ru-RU"/>
              </w:rPr>
            </w:pPr>
            <w:r w:rsidRPr="0031596C">
              <w:rPr>
                <w:rFonts w:ascii="Times New Roman" w:eastAsia="Times New Roman" w:hAnsi="Times New Roman"/>
                <w:b/>
                <w:color w:val="000000"/>
                <w:sz w:val="26"/>
                <w:szCs w:val="26"/>
                <w:lang w:eastAsia="ru-RU"/>
              </w:rPr>
              <w:t xml:space="preserve">Обоснование величины установленных предельных (максимальных) индексов изменения размера вносимой гражданами платы за коммунальные услуги </w:t>
            </w:r>
          </w:p>
        </w:tc>
      </w:tr>
      <w:tr w:rsidR="00136DDF" w:rsidRPr="0031596C" w:rsidTr="00D501F1">
        <w:trPr>
          <w:trHeight w:val="240"/>
        </w:trPr>
        <w:tc>
          <w:tcPr>
            <w:tcW w:w="280" w:type="pct"/>
            <w:shd w:val="clear" w:color="auto" w:fill="auto"/>
          </w:tcPr>
          <w:p w:rsidR="00136DDF" w:rsidRPr="0031596C" w:rsidRDefault="00136DDF" w:rsidP="00C53148">
            <w:pPr>
              <w:spacing w:after="0" w:line="240" w:lineRule="auto"/>
              <w:jc w:val="center"/>
              <w:rPr>
                <w:rFonts w:ascii="Times New Roman" w:eastAsia="Times New Roman" w:hAnsi="Times New Roman"/>
                <w:b/>
                <w:color w:val="000000"/>
                <w:sz w:val="26"/>
                <w:szCs w:val="26"/>
                <w:lang w:eastAsia="ru-RU"/>
              </w:rPr>
            </w:pPr>
            <w:r w:rsidRPr="0031596C">
              <w:rPr>
                <w:rFonts w:ascii="Times New Roman" w:eastAsia="Times New Roman" w:hAnsi="Times New Roman"/>
                <w:b/>
                <w:color w:val="000000"/>
                <w:sz w:val="26"/>
                <w:szCs w:val="26"/>
                <w:lang w:eastAsia="ru-RU"/>
              </w:rPr>
              <w:t>1</w:t>
            </w:r>
          </w:p>
        </w:tc>
        <w:tc>
          <w:tcPr>
            <w:tcW w:w="1192" w:type="pct"/>
            <w:shd w:val="clear" w:color="auto" w:fill="auto"/>
          </w:tcPr>
          <w:p w:rsidR="00136DDF" w:rsidRPr="0031596C" w:rsidRDefault="00136DDF" w:rsidP="00C53148">
            <w:pPr>
              <w:spacing w:after="0" w:line="240" w:lineRule="auto"/>
              <w:jc w:val="center"/>
              <w:rPr>
                <w:rFonts w:ascii="Times New Roman" w:eastAsia="Times New Roman" w:hAnsi="Times New Roman"/>
                <w:b/>
                <w:bCs/>
                <w:i/>
                <w:iCs/>
                <w:color w:val="000000"/>
                <w:sz w:val="26"/>
                <w:szCs w:val="26"/>
                <w:lang w:eastAsia="ru-RU"/>
              </w:rPr>
            </w:pPr>
            <w:r w:rsidRPr="0031596C">
              <w:rPr>
                <w:rFonts w:ascii="Times New Roman" w:eastAsia="Times New Roman" w:hAnsi="Times New Roman"/>
                <w:b/>
                <w:bCs/>
                <w:i/>
                <w:iCs/>
                <w:color w:val="000000"/>
                <w:sz w:val="26"/>
                <w:szCs w:val="26"/>
                <w:lang w:eastAsia="ru-RU"/>
              </w:rPr>
              <w:t>2</w:t>
            </w:r>
          </w:p>
        </w:tc>
        <w:tc>
          <w:tcPr>
            <w:tcW w:w="3528" w:type="pct"/>
            <w:shd w:val="clear" w:color="auto" w:fill="auto"/>
            <w:noWrap/>
          </w:tcPr>
          <w:p w:rsidR="00136DDF" w:rsidRPr="0031596C" w:rsidRDefault="00136DDF" w:rsidP="00C53148">
            <w:pPr>
              <w:spacing w:after="0" w:line="240" w:lineRule="auto"/>
              <w:jc w:val="center"/>
              <w:rPr>
                <w:rFonts w:ascii="Times New Roman" w:eastAsia="Times New Roman" w:hAnsi="Times New Roman"/>
                <w:b/>
                <w:color w:val="000000"/>
                <w:sz w:val="26"/>
                <w:szCs w:val="26"/>
                <w:lang w:eastAsia="ru-RU"/>
              </w:rPr>
            </w:pPr>
            <w:r w:rsidRPr="0031596C">
              <w:rPr>
                <w:rFonts w:ascii="Times New Roman" w:eastAsia="Times New Roman" w:hAnsi="Times New Roman"/>
                <w:b/>
                <w:color w:val="000000"/>
                <w:sz w:val="26"/>
                <w:szCs w:val="26"/>
                <w:lang w:eastAsia="ru-RU"/>
              </w:rPr>
              <w:t>3</w:t>
            </w:r>
          </w:p>
        </w:tc>
      </w:tr>
      <w:tr w:rsidR="00136DDF" w:rsidRPr="0031596C" w:rsidTr="00C53148">
        <w:trPr>
          <w:trHeight w:val="240"/>
        </w:trPr>
        <w:tc>
          <w:tcPr>
            <w:tcW w:w="5000" w:type="pct"/>
            <w:gridSpan w:val="3"/>
            <w:shd w:val="clear" w:color="auto" w:fill="auto"/>
          </w:tcPr>
          <w:p w:rsidR="00136DDF" w:rsidRPr="0031596C" w:rsidRDefault="00136DDF" w:rsidP="00C53148">
            <w:pPr>
              <w:spacing w:after="0" w:line="240" w:lineRule="auto"/>
              <w:jc w:val="center"/>
              <w:rPr>
                <w:rFonts w:ascii="Times New Roman" w:eastAsia="Times New Roman" w:hAnsi="Times New Roman"/>
                <w:b/>
                <w:sz w:val="26"/>
                <w:szCs w:val="26"/>
                <w:lang w:eastAsia="ru-RU"/>
              </w:rPr>
            </w:pPr>
            <w:r w:rsidRPr="0031596C">
              <w:rPr>
                <w:rFonts w:ascii="Times New Roman" w:eastAsia="Times New Roman" w:hAnsi="Times New Roman"/>
                <w:b/>
                <w:bCs/>
                <w:i/>
                <w:iCs/>
                <w:sz w:val="26"/>
                <w:szCs w:val="26"/>
                <w:lang w:eastAsia="ru-RU"/>
              </w:rPr>
              <w:t>Муниципальный район «Бабынинский район»</w:t>
            </w:r>
          </w:p>
        </w:tc>
      </w:tr>
      <w:tr w:rsidR="00136DDF" w:rsidRPr="0031596C" w:rsidTr="00D501F1">
        <w:trPr>
          <w:trHeight w:val="240"/>
        </w:trPr>
        <w:tc>
          <w:tcPr>
            <w:tcW w:w="280" w:type="pct"/>
            <w:shd w:val="clear" w:color="auto" w:fill="auto"/>
          </w:tcPr>
          <w:p w:rsidR="00136DDF" w:rsidRPr="008A3B32" w:rsidRDefault="00136DDF" w:rsidP="00C53148">
            <w:pPr>
              <w:spacing w:after="0" w:line="240" w:lineRule="auto"/>
              <w:jc w:val="center"/>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3</w:t>
            </w:r>
          </w:p>
        </w:tc>
        <w:tc>
          <w:tcPr>
            <w:tcW w:w="1192" w:type="pct"/>
            <w:shd w:val="clear" w:color="auto" w:fill="auto"/>
          </w:tcPr>
          <w:p w:rsidR="00136DDF" w:rsidRPr="008A3B32" w:rsidRDefault="00136DDF" w:rsidP="00C53148">
            <w:pPr>
              <w:spacing w:after="0" w:line="240" w:lineRule="auto"/>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Городское поселение «Поселок Воротынск»</w:t>
            </w:r>
          </w:p>
          <w:p w:rsidR="00136DDF" w:rsidRPr="008A3B32" w:rsidRDefault="00136DDF" w:rsidP="00C53148">
            <w:pPr>
              <w:spacing w:after="0" w:line="240" w:lineRule="auto"/>
              <w:rPr>
                <w:rFonts w:ascii="Times New Roman" w:eastAsia="Times New Roman" w:hAnsi="Times New Roman"/>
                <w:sz w:val="26"/>
                <w:szCs w:val="26"/>
                <w:lang w:eastAsia="ru-RU"/>
              </w:rPr>
            </w:pPr>
          </w:p>
        </w:tc>
        <w:tc>
          <w:tcPr>
            <w:tcW w:w="3528" w:type="pct"/>
            <w:shd w:val="clear" w:color="auto" w:fill="auto"/>
            <w:noWrap/>
          </w:tcPr>
          <w:p w:rsidR="00136DDF" w:rsidRPr="00347F05" w:rsidRDefault="00136DDF" w:rsidP="00C53148">
            <w:pPr>
              <w:spacing w:after="0" w:line="240" w:lineRule="auto"/>
              <w:jc w:val="both"/>
              <w:rPr>
                <w:rFonts w:ascii="Times New Roman" w:eastAsia="Times New Roman" w:hAnsi="Times New Roman"/>
                <w:sz w:val="26"/>
                <w:szCs w:val="26"/>
                <w:lang w:eastAsia="ru-RU"/>
              </w:rPr>
            </w:pPr>
            <w:r w:rsidRPr="00945106">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в размере </w:t>
            </w:r>
            <w:r w:rsidRPr="00347F05">
              <w:rPr>
                <w:rFonts w:ascii="Times New Roman" w:eastAsia="Times New Roman" w:hAnsi="Times New Roman"/>
                <w:sz w:val="26"/>
                <w:szCs w:val="26"/>
                <w:lang w:eastAsia="ru-RU"/>
              </w:rPr>
              <w:t xml:space="preserve">8,0 %: реализация утвержденной в установленном порядке инвестиционной программы общества с ограниченной ответственностью «Тепловодоканал» </w:t>
            </w:r>
            <w:r w:rsidRPr="00347F05">
              <w:rPr>
                <w:rFonts w:ascii="Times New Roman" w:hAnsi="Times New Roman"/>
                <w:bCs/>
                <w:sz w:val="26"/>
                <w:szCs w:val="26"/>
              </w:rPr>
              <w:t>для потребителей категории «население» «Развитие системы водоснабжения и водоотведения городского поселения «Поселок Воротынск» Калужской области на 2021–2025 годы»</w:t>
            </w:r>
            <w:r w:rsidRPr="00347F05">
              <w:rPr>
                <w:rFonts w:ascii="Times New Roman" w:eastAsia="Times New Roman" w:hAnsi="Times New Roman"/>
                <w:sz w:val="26"/>
                <w:szCs w:val="26"/>
                <w:lang w:eastAsia="ru-RU"/>
              </w:rPr>
              <w:t>.</w:t>
            </w:r>
          </w:p>
          <w:p w:rsidR="00136DDF" w:rsidRPr="00347F05" w:rsidRDefault="00136DDF" w:rsidP="00C53148">
            <w:pPr>
              <w:spacing w:after="0" w:line="240" w:lineRule="auto"/>
              <w:jc w:val="both"/>
              <w:rPr>
                <w:rFonts w:ascii="Times New Roman" w:eastAsia="Times New Roman" w:hAnsi="Times New Roman"/>
                <w:sz w:val="26"/>
                <w:szCs w:val="26"/>
                <w:lang w:eastAsia="ru-RU"/>
              </w:rPr>
            </w:pPr>
            <w:r w:rsidRPr="00347F05">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rsidR="00136DDF" w:rsidRPr="00347F05" w:rsidRDefault="00136DDF" w:rsidP="00C53148">
            <w:pPr>
              <w:spacing w:after="0" w:line="240" w:lineRule="auto"/>
              <w:jc w:val="both"/>
              <w:rPr>
                <w:rFonts w:ascii="Times New Roman" w:eastAsia="Times New Roman" w:hAnsi="Times New Roman"/>
                <w:sz w:val="26"/>
                <w:szCs w:val="26"/>
                <w:lang w:eastAsia="ru-RU"/>
              </w:rPr>
            </w:pPr>
            <w:r w:rsidRPr="00347F05">
              <w:rPr>
                <w:rFonts w:ascii="Times New Roman" w:eastAsia="Times New Roman" w:hAnsi="Times New Roman"/>
                <w:sz w:val="26"/>
                <w:szCs w:val="26"/>
                <w:lang w:eastAsia="ru-RU"/>
              </w:rPr>
              <w:t>3. Размер и темпы изменения тарифов на коммунальные услуги: первое полугодие 2022 г. – 0 %; второе полугодие 2022 г. – 8,0 %, в том числе</w:t>
            </w:r>
            <w:r>
              <w:rPr>
                <w:rFonts w:ascii="Times New Roman" w:eastAsia="Times New Roman" w:hAnsi="Times New Roman"/>
                <w:sz w:val="26"/>
                <w:szCs w:val="26"/>
                <w:lang w:eastAsia="ru-RU"/>
              </w:rPr>
              <w:t xml:space="preserve"> прогнозируется</w:t>
            </w:r>
            <w:r w:rsidRPr="00347F05">
              <w:rPr>
                <w:rFonts w:ascii="Times New Roman" w:eastAsia="Times New Roman" w:hAnsi="Times New Roman"/>
                <w:sz w:val="26"/>
                <w:szCs w:val="26"/>
                <w:lang w:eastAsia="ru-RU"/>
              </w:rPr>
              <w:t xml:space="preserve">: холодное водоснабжение – 24,79 руб./куб.м (15,30 %); водоотведение – 29,00 руб./куб.м (12,19 %); отопление – 2373,69 руб./Гкал (4,00 %); электроснабжение – 5,57 руб./кВт·ч (5,00 %); газоснабжение – 8,37 руб./куб.м (3,00 %); обращение с твердыми коммунальными </w:t>
            </w:r>
            <w:r w:rsidRPr="00347F05">
              <w:rPr>
                <w:rFonts w:ascii="Times New Roman" w:eastAsia="Times New Roman" w:hAnsi="Times New Roman"/>
                <w:sz w:val="26"/>
                <w:szCs w:val="26"/>
                <w:lang w:eastAsia="ru-RU"/>
              </w:rPr>
              <w:lastRenderedPageBreak/>
              <w:t>отходами – 478,30 руб/куб.м (4,00 %).</w:t>
            </w:r>
          </w:p>
          <w:p w:rsidR="00136DDF" w:rsidRPr="00945106" w:rsidRDefault="00136DDF" w:rsidP="00C53148">
            <w:pPr>
              <w:spacing w:after="0" w:line="240" w:lineRule="auto"/>
              <w:jc w:val="both"/>
              <w:rPr>
                <w:rFonts w:ascii="Times New Roman" w:eastAsia="Times New Roman" w:hAnsi="Times New Roman"/>
                <w:sz w:val="26"/>
                <w:szCs w:val="26"/>
                <w:lang w:eastAsia="ru-RU"/>
              </w:rPr>
            </w:pPr>
            <w:r w:rsidRPr="00347F05">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куб.м/чел./мес.; водоотведение – 7,56 куб.м/чел./мес</w:t>
            </w:r>
            <w:r w:rsidRPr="00945106">
              <w:rPr>
                <w:rFonts w:ascii="Times New Roman" w:eastAsia="Times New Roman" w:hAnsi="Times New Roman"/>
                <w:sz w:val="26"/>
                <w:szCs w:val="26"/>
                <w:lang w:eastAsia="ru-RU"/>
              </w:rPr>
              <w:t>.; тепловая энергия – 0,0236 Гкал/кв. м/мес.; электроснабжение – 45 кВт·ч/чел./мес.; газоснабжение – 28,9 куб.м/чел./мес.; накопление твердых коммунальных отходов в многоквартирных домах – 0,01017 куб.м/кв.м/мес.</w:t>
            </w:r>
          </w:p>
          <w:p w:rsidR="00136DDF" w:rsidRPr="00945106" w:rsidRDefault="00136DDF" w:rsidP="00C53148">
            <w:pPr>
              <w:autoSpaceDE w:val="0"/>
              <w:autoSpaceDN w:val="0"/>
              <w:adjustRightInd w:val="0"/>
              <w:spacing w:after="0" w:line="240" w:lineRule="auto"/>
              <w:jc w:val="both"/>
              <w:rPr>
                <w:rFonts w:ascii="Times New Roman" w:hAnsi="Times New Roman"/>
                <w:sz w:val="26"/>
                <w:szCs w:val="26"/>
                <w:lang w:eastAsia="ru-RU"/>
              </w:rPr>
            </w:pPr>
            <w:r w:rsidRPr="00945106">
              <w:rPr>
                <w:rFonts w:ascii="Times New Roman" w:hAnsi="Times New Roman"/>
                <w:sz w:val="26"/>
                <w:szCs w:val="26"/>
                <w:lang w:eastAsia="ru-RU"/>
              </w:rPr>
              <w:t>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rsidR="00136DDF" w:rsidRPr="008A3B32" w:rsidRDefault="00136DDF" w:rsidP="00C53148">
            <w:pPr>
              <w:spacing w:after="0" w:line="240" w:lineRule="auto"/>
              <w:jc w:val="both"/>
              <w:rPr>
                <w:rFonts w:ascii="Times New Roman" w:eastAsia="Times New Roman" w:hAnsi="Times New Roman"/>
                <w:sz w:val="26"/>
                <w:szCs w:val="26"/>
                <w:lang w:eastAsia="ru-RU"/>
              </w:rPr>
            </w:pPr>
            <w:r w:rsidRPr="00945106">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8A3B32">
              <w:rPr>
                <w:rFonts w:ascii="Times New Roman" w:eastAsia="Times New Roman" w:hAnsi="Times New Roman"/>
                <w:sz w:val="26"/>
                <w:szCs w:val="26"/>
                <w:lang w:eastAsia="ru-RU"/>
              </w:rPr>
              <w:t>равно установленному предельному индексу, – 317 чел.</w:t>
            </w:r>
          </w:p>
          <w:p w:rsidR="00136DDF" w:rsidRPr="008A3B32" w:rsidRDefault="00136DDF" w:rsidP="00C53148">
            <w:pPr>
              <w:spacing w:after="0" w:line="240" w:lineRule="auto"/>
              <w:jc w:val="both"/>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0,03006, субъекта Российской Федерации – 0,00032.</w:t>
            </w:r>
          </w:p>
          <w:p w:rsidR="00136DDF" w:rsidRPr="008A3B32" w:rsidRDefault="00136DDF" w:rsidP="00C53148">
            <w:pPr>
              <w:spacing w:after="0" w:line="240" w:lineRule="auto"/>
              <w:jc w:val="both"/>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 – 1558 чел.</w:t>
            </w:r>
          </w:p>
          <w:p w:rsidR="00136DDF" w:rsidRPr="008A3B32" w:rsidRDefault="00136DDF" w:rsidP="00C53148">
            <w:pPr>
              <w:spacing w:after="0" w:line="240" w:lineRule="auto"/>
              <w:jc w:val="both"/>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 в общей численности населения на территории муниципального образования – 0,14773, </w:t>
            </w:r>
            <w:r w:rsidRPr="008A3B32">
              <w:rPr>
                <w:rFonts w:ascii="Times New Roman" w:eastAsia="Times New Roman" w:hAnsi="Times New Roman"/>
                <w:sz w:val="26"/>
                <w:szCs w:val="26"/>
                <w:lang w:eastAsia="ru-RU"/>
              </w:rPr>
              <w:lastRenderedPageBreak/>
              <w:t>субъекта Российской Федерации – 0,00156.</w:t>
            </w:r>
          </w:p>
          <w:p w:rsidR="00136DDF" w:rsidRPr="008A3B32" w:rsidRDefault="00136DDF" w:rsidP="00C53148">
            <w:pPr>
              <w:spacing w:after="0" w:line="240" w:lineRule="auto"/>
              <w:jc w:val="both"/>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 8671 чел.</w:t>
            </w:r>
          </w:p>
          <w:p w:rsidR="00136DDF" w:rsidRPr="008A3B32" w:rsidRDefault="00136DDF" w:rsidP="00C53148">
            <w:pPr>
              <w:spacing w:after="0" w:line="240" w:lineRule="auto"/>
              <w:jc w:val="both"/>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в общей численности населения на территории муниципального образования – 0,82221, субъекта Российской Федерации – 0,00866.</w:t>
            </w:r>
          </w:p>
          <w:p w:rsidR="00136DDF" w:rsidRPr="008A3B32" w:rsidRDefault="00136DDF" w:rsidP="00C53148">
            <w:pPr>
              <w:spacing w:after="0" w:line="240" w:lineRule="auto"/>
              <w:jc w:val="both"/>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 8988 чел.</w:t>
            </w:r>
          </w:p>
          <w:p w:rsidR="00136DDF" w:rsidRPr="008A3B32" w:rsidRDefault="00136DDF" w:rsidP="00C53148">
            <w:pPr>
              <w:spacing w:after="0" w:line="240" w:lineRule="auto"/>
              <w:jc w:val="both"/>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субъекту Российской Федерации, в общей численности населения на территории муниципального образования – 0,85227, субъекта Российской Федерации – 0,00898.</w:t>
            </w:r>
          </w:p>
          <w:p w:rsidR="00136DDF" w:rsidRPr="008A3B32" w:rsidRDefault="00136DDF" w:rsidP="00C53148">
            <w:pPr>
              <w:spacing w:after="0" w:line="240" w:lineRule="auto"/>
              <w:jc w:val="both"/>
              <w:rPr>
                <w:rFonts w:ascii="Times New Roman" w:eastAsia="Times New Roman" w:hAnsi="Times New Roman"/>
                <w:sz w:val="26"/>
                <w:szCs w:val="26"/>
                <w:lang w:eastAsia="ru-RU"/>
              </w:rPr>
            </w:pPr>
            <w:r w:rsidRPr="008A3B32">
              <w:rPr>
                <w:rFonts w:ascii="Times New Roman" w:eastAsia="Times New Roman" w:hAnsi="Times New Roman"/>
                <w:sz w:val="26"/>
                <w:szCs w:val="26"/>
                <w:lang w:eastAsia="ru-RU"/>
              </w:rPr>
              <w:t xml:space="preserve">13. </w:t>
            </w:r>
            <w:r>
              <w:rPr>
                <w:rFonts w:ascii="Times New Roman" w:eastAsia="Times New Roman" w:hAnsi="Times New Roman"/>
                <w:sz w:val="26"/>
                <w:szCs w:val="26"/>
                <w:lang w:eastAsia="ru-RU"/>
              </w:rPr>
              <w:t>Прогнозируемая с</w:t>
            </w:r>
            <w:r w:rsidRPr="008A3B32">
              <w:rPr>
                <w:rFonts w:ascii="Times New Roman" w:eastAsia="Times New Roman" w:hAnsi="Times New Roman"/>
                <w:sz w:val="26"/>
                <w:szCs w:val="26"/>
                <w:lang w:eastAsia="ru-RU"/>
              </w:rPr>
              <w:t>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субъекту Российской Федерации, с разбивкой по месяцам (руб./чел.):</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7"/>
              <w:gridCol w:w="1701"/>
              <w:gridCol w:w="1843"/>
              <w:gridCol w:w="1701"/>
              <w:gridCol w:w="1701"/>
              <w:gridCol w:w="1701"/>
            </w:tblGrid>
            <w:tr w:rsidR="00D501F1" w:rsidRPr="008A3B32" w:rsidTr="00D501F1">
              <w:tc>
                <w:tcPr>
                  <w:tcW w:w="1477"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Июль 2022</w:t>
                  </w:r>
                </w:p>
              </w:tc>
              <w:tc>
                <w:tcPr>
                  <w:tcW w:w="1701"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Август 2022</w:t>
                  </w:r>
                </w:p>
              </w:tc>
              <w:tc>
                <w:tcPr>
                  <w:tcW w:w="1843"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Сентябрь 2022</w:t>
                  </w:r>
                </w:p>
              </w:tc>
              <w:tc>
                <w:tcPr>
                  <w:tcW w:w="1701"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Октябрь 2022</w:t>
                  </w:r>
                </w:p>
              </w:tc>
              <w:tc>
                <w:tcPr>
                  <w:tcW w:w="1701"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Ноябрь 2022</w:t>
                  </w:r>
                </w:p>
              </w:tc>
              <w:tc>
                <w:tcPr>
                  <w:tcW w:w="1701"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Декабрь 2022</w:t>
                  </w:r>
                </w:p>
              </w:tc>
            </w:tr>
            <w:tr w:rsidR="00D501F1" w:rsidRPr="008A3B32" w:rsidTr="00D501F1">
              <w:tc>
                <w:tcPr>
                  <w:tcW w:w="1477"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21,58</w:t>
                  </w:r>
                </w:p>
              </w:tc>
              <w:tc>
                <w:tcPr>
                  <w:tcW w:w="1701"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21,58</w:t>
                  </w:r>
                </w:p>
              </w:tc>
              <w:tc>
                <w:tcPr>
                  <w:tcW w:w="1843"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21,58</w:t>
                  </w:r>
                </w:p>
              </w:tc>
              <w:tc>
                <w:tcPr>
                  <w:tcW w:w="1701"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8,01</w:t>
                  </w:r>
                </w:p>
              </w:tc>
              <w:tc>
                <w:tcPr>
                  <w:tcW w:w="1701"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8,01</w:t>
                  </w:r>
                </w:p>
              </w:tc>
              <w:tc>
                <w:tcPr>
                  <w:tcW w:w="1701" w:type="dxa"/>
                  <w:shd w:val="clear" w:color="auto" w:fill="auto"/>
                </w:tcPr>
                <w:p w:rsidR="00136DDF" w:rsidRPr="00D501F1" w:rsidRDefault="00136DDF" w:rsidP="00C53148">
                  <w:pPr>
                    <w:spacing w:after="0" w:line="240" w:lineRule="auto"/>
                    <w:jc w:val="center"/>
                    <w:rPr>
                      <w:rFonts w:ascii="Times New Roman" w:eastAsia="Times New Roman" w:hAnsi="Times New Roman"/>
                      <w:sz w:val="24"/>
                      <w:szCs w:val="24"/>
                      <w:lang w:eastAsia="ru-RU"/>
                    </w:rPr>
                  </w:pPr>
                  <w:r w:rsidRPr="00D501F1">
                    <w:rPr>
                      <w:rFonts w:ascii="Times New Roman" w:eastAsia="Times New Roman" w:hAnsi="Times New Roman"/>
                      <w:sz w:val="24"/>
                      <w:szCs w:val="24"/>
                      <w:lang w:eastAsia="ru-RU"/>
                    </w:rPr>
                    <w:t>8,01</w:t>
                  </w:r>
                </w:p>
              </w:tc>
            </w:tr>
          </w:tbl>
          <w:p w:rsidR="00136DDF" w:rsidRPr="00C81095" w:rsidRDefault="00136DDF" w:rsidP="00C53148">
            <w:pPr>
              <w:spacing w:after="0" w:line="240" w:lineRule="auto"/>
              <w:jc w:val="both"/>
              <w:rPr>
                <w:rFonts w:ascii="Times New Roman" w:eastAsia="Times New Roman" w:hAnsi="Times New Roman"/>
                <w:b/>
                <w:sz w:val="26"/>
                <w:szCs w:val="26"/>
                <w:highlight w:val="yellow"/>
                <w:lang w:eastAsia="ru-RU"/>
              </w:rPr>
            </w:pPr>
            <w:r w:rsidRPr="008A3B32">
              <w:rPr>
                <w:rFonts w:ascii="Times New Roman" w:eastAsia="Times New Roman" w:hAnsi="Times New Roman"/>
                <w:sz w:val="26"/>
                <w:szCs w:val="26"/>
                <w:lang w:eastAsia="ru-RU"/>
              </w:rPr>
              <w:t xml:space="preserve">Решение Собрания представителей от     .2021 № </w:t>
            </w:r>
          </w:p>
        </w:tc>
      </w:tr>
    </w:tbl>
    <w:p w:rsidR="00136DDF" w:rsidRDefault="00136DDF" w:rsidP="00136DDF">
      <w:pPr>
        <w:spacing w:line="240" w:lineRule="auto"/>
        <w:ind w:firstLine="851"/>
        <w:jc w:val="both"/>
        <w:rPr>
          <w:rFonts w:ascii="Times New Roman" w:hAnsi="Times New Roman"/>
          <w:sz w:val="26"/>
          <w:szCs w:val="26"/>
        </w:rPr>
      </w:pPr>
    </w:p>
    <w:p w:rsidR="00CC03DE" w:rsidRDefault="00CC03DE" w:rsidP="00136DDF">
      <w:pPr>
        <w:spacing w:line="240" w:lineRule="auto"/>
        <w:ind w:firstLine="851"/>
        <w:jc w:val="both"/>
        <w:rPr>
          <w:rFonts w:ascii="Times New Roman" w:hAnsi="Times New Roman"/>
          <w:sz w:val="26"/>
          <w:szCs w:val="26"/>
        </w:rPr>
      </w:pPr>
    </w:p>
    <w:p w:rsidR="00CC03DE" w:rsidRDefault="00CC03DE" w:rsidP="00136DDF">
      <w:pPr>
        <w:spacing w:line="240" w:lineRule="auto"/>
        <w:ind w:firstLine="851"/>
        <w:jc w:val="both"/>
        <w:rPr>
          <w:rFonts w:ascii="Times New Roman" w:hAnsi="Times New Roman"/>
          <w:sz w:val="26"/>
          <w:szCs w:val="26"/>
        </w:rPr>
      </w:pPr>
    </w:p>
    <w:p w:rsidR="00CC03DE" w:rsidRDefault="00CC03DE" w:rsidP="00CC03DE">
      <w:pPr>
        <w:spacing w:after="0" w:line="240" w:lineRule="auto"/>
        <w:jc w:val="right"/>
        <w:rPr>
          <w:rFonts w:ascii="Times New Roman" w:eastAsia="Times New Roman" w:hAnsi="Times New Roman"/>
          <w:color w:val="000000"/>
          <w:lang w:eastAsia="ru-RU"/>
        </w:rPr>
      </w:pPr>
    </w:p>
    <w:p w:rsidR="00CC03DE" w:rsidRDefault="00CC03DE" w:rsidP="00CC03DE">
      <w:pPr>
        <w:spacing w:after="0" w:line="240" w:lineRule="auto"/>
        <w:jc w:val="right"/>
        <w:rPr>
          <w:rFonts w:ascii="Times New Roman" w:eastAsia="Times New Roman" w:hAnsi="Times New Roman"/>
          <w:color w:val="000000"/>
          <w:lang w:eastAsia="ru-RU"/>
        </w:rPr>
      </w:pPr>
    </w:p>
    <w:p w:rsidR="00CC03DE" w:rsidRDefault="00CC03DE" w:rsidP="00CC03DE">
      <w:pPr>
        <w:spacing w:after="0" w:line="240" w:lineRule="auto"/>
        <w:jc w:val="right"/>
        <w:rPr>
          <w:rFonts w:ascii="Times New Roman" w:eastAsia="Times New Roman" w:hAnsi="Times New Roman"/>
          <w:color w:val="000000"/>
          <w:lang w:eastAsia="ru-RU"/>
        </w:rPr>
      </w:pPr>
    </w:p>
    <w:p w:rsidR="00CC03DE" w:rsidRDefault="00CC03DE" w:rsidP="00CC03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Приложение № 3</w:t>
      </w:r>
    </w:p>
    <w:p w:rsidR="00CC03DE" w:rsidRDefault="00CC03DE" w:rsidP="00CC03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к решению Собрания представителей</w:t>
      </w:r>
    </w:p>
    <w:p w:rsidR="00CC03DE" w:rsidRDefault="00CC03DE" w:rsidP="00CC03D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ГП «Поселок Воротынск»</w:t>
      </w:r>
    </w:p>
    <w:p w:rsidR="00CC03DE" w:rsidRDefault="00CC03DE" w:rsidP="00CC03DE">
      <w:pPr>
        <w:tabs>
          <w:tab w:val="left" w:pos="11119"/>
          <w:tab w:val="right" w:pos="14570"/>
        </w:tabs>
        <w:spacing w:after="0" w:line="240" w:lineRule="auto"/>
        <w:ind w:left="4536"/>
        <w:jc w:val="right"/>
        <w:rPr>
          <w:rFonts w:ascii="Times New Roman" w:eastAsia="Times New Roman" w:hAnsi="Times New Roman"/>
          <w:color w:val="000000"/>
          <w:lang w:eastAsia="ru-RU"/>
        </w:rPr>
      </w:pPr>
      <w:r>
        <w:rPr>
          <w:rFonts w:ascii="Times New Roman" w:eastAsia="Times New Roman" w:hAnsi="Times New Roman"/>
          <w:color w:val="000000"/>
          <w:lang w:eastAsia="ru-RU"/>
        </w:rPr>
        <w:t>от 26.10.2021 г. № 38</w:t>
      </w:r>
    </w:p>
    <w:p w:rsidR="00CC03DE" w:rsidRDefault="00CC03DE" w:rsidP="00CC03DE">
      <w:pPr>
        <w:tabs>
          <w:tab w:val="left" w:pos="11119"/>
          <w:tab w:val="right" w:pos="14570"/>
        </w:tabs>
        <w:spacing w:after="0" w:line="240" w:lineRule="auto"/>
        <w:ind w:left="4536"/>
        <w:jc w:val="right"/>
        <w:rPr>
          <w:rFonts w:ascii="Times New Roman" w:hAnsi="Times New Roman"/>
          <w:sz w:val="26"/>
          <w:szCs w:val="26"/>
        </w:rPr>
      </w:pPr>
    </w:p>
    <w:p w:rsidR="00CC03DE" w:rsidRDefault="00CC03DE" w:rsidP="00CC03DE">
      <w:pPr>
        <w:tabs>
          <w:tab w:val="left" w:pos="11119"/>
          <w:tab w:val="right" w:pos="14570"/>
        </w:tabs>
        <w:spacing w:after="0" w:line="240" w:lineRule="auto"/>
        <w:ind w:left="4536"/>
        <w:jc w:val="right"/>
        <w:rPr>
          <w:rFonts w:ascii="Times New Roman" w:hAnsi="Times New Roman"/>
          <w:sz w:val="26"/>
          <w:szCs w:val="26"/>
        </w:rPr>
      </w:pPr>
      <w:r>
        <w:rPr>
          <w:rFonts w:ascii="Times New Roman" w:hAnsi="Times New Roman"/>
          <w:sz w:val="26"/>
          <w:szCs w:val="26"/>
        </w:rPr>
        <w:t>ПРОЕКТ</w:t>
      </w:r>
    </w:p>
    <w:p w:rsidR="00CC03DE" w:rsidRDefault="00CC03DE" w:rsidP="00CC03DE">
      <w:pPr>
        <w:tabs>
          <w:tab w:val="left" w:pos="11119"/>
          <w:tab w:val="right" w:pos="14570"/>
        </w:tabs>
        <w:spacing w:after="0" w:line="240" w:lineRule="auto"/>
        <w:ind w:left="4536"/>
        <w:jc w:val="right"/>
        <w:rPr>
          <w:rFonts w:ascii="Times New Roman" w:hAnsi="Times New Roman"/>
          <w:sz w:val="26"/>
          <w:szCs w:val="26"/>
        </w:rPr>
      </w:pPr>
      <w:r>
        <w:rPr>
          <w:rFonts w:ascii="Times New Roman" w:hAnsi="Times New Roman"/>
          <w:sz w:val="26"/>
          <w:szCs w:val="26"/>
        </w:rPr>
        <w:t>Приложение № 3</w:t>
      </w:r>
    </w:p>
    <w:p w:rsidR="00CC03DE" w:rsidRDefault="00CC03DE" w:rsidP="00CC03DE">
      <w:pPr>
        <w:spacing w:after="0" w:line="240" w:lineRule="auto"/>
        <w:ind w:left="4536"/>
        <w:jc w:val="right"/>
        <w:rPr>
          <w:rFonts w:ascii="Times New Roman" w:hAnsi="Times New Roman"/>
          <w:sz w:val="26"/>
          <w:szCs w:val="26"/>
        </w:rPr>
      </w:pPr>
      <w:r>
        <w:rPr>
          <w:rFonts w:ascii="Times New Roman" w:hAnsi="Times New Roman"/>
          <w:sz w:val="26"/>
          <w:szCs w:val="26"/>
        </w:rPr>
        <w:t xml:space="preserve"> к постановлению </w:t>
      </w:r>
    </w:p>
    <w:p w:rsidR="00CC03DE" w:rsidRDefault="00CC03DE" w:rsidP="00CC03DE">
      <w:pPr>
        <w:spacing w:after="0" w:line="240" w:lineRule="auto"/>
        <w:ind w:left="4536"/>
        <w:jc w:val="right"/>
        <w:rPr>
          <w:rFonts w:ascii="Times New Roman" w:hAnsi="Times New Roman"/>
          <w:sz w:val="26"/>
          <w:szCs w:val="26"/>
        </w:rPr>
      </w:pPr>
      <w:r>
        <w:rPr>
          <w:rFonts w:ascii="Times New Roman" w:hAnsi="Times New Roman"/>
          <w:sz w:val="26"/>
          <w:szCs w:val="26"/>
        </w:rPr>
        <w:t xml:space="preserve">Губернатора Калужской области </w:t>
      </w:r>
    </w:p>
    <w:p w:rsidR="00CC03DE" w:rsidRDefault="00CC03DE" w:rsidP="00CC03DE">
      <w:pPr>
        <w:tabs>
          <w:tab w:val="center" w:pos="12049"/>
          <w:tab w:val="right" w:pos="14570"/>
        </w:tabs>
        <w:spacing w:after="0" w:line="240" w:lineRule="auto"/>
        <w:ind w:left="4536"/>
        <w:jc w:val="right"/>
        <w:rPr>
          <w:rFonts w:ascii="Times New Roman" w:hAnsi="Times New Roman"/>
          <w:sz w:val="26"/>
          <w:szCs w:val="26"/>
        </w:rPr>
      </w:pPr>
      <w:r>
        <w:rPr>
          <w:rFonts w:ascii="Times New Roman" w:hAnsi="Times New Roman"/>
          <w:sz w:val="26"/>
          <w:szCs w:val="26"/>
        </w:rPr>
        <w:t xml:space="preserve">            от __________ 2021 г. №_______</w:t>
      </w:r>
    </w:p>
    <w:p w:rsidR="00CC03DE" w:rsidRDefault="00CC03DE" w:rsidP="00CC03DE">
      <w:pPr>
        <w:autoSpaceDE w:val="0"/>
        <w:autoSpaceDN w:val="0"/>
        <w:adjustRightInd w:val="0"/>
        <w:spacing w:after="0" w:line="240" w:lineRule="auto"/>
        <w:jc w:val="center"/>
        <w:rPr>
          <w:rFonts w:cs="Calibri"/>
        </w:rPr>
      </w:pPr>
    </w:p>
    <w:p w:rsidR="00CC03DE" w:rsidRPr="0065647C" w:rsidRDefault="00CC03DE" w:rsidP="00CC03DE">
      <w:pPr>
        <w:autoSpaceDE w:val="0"/>
        <w:autoSpaceDN w:val="0"/>
        <w:adjustRightInd w:val="0"/>
        <w:spacing w:after="0" w:line="240" w:lineRule="auto"/>
        <w:jc w:val="center"/>
        <w:rPr>
          <w:rFonts w:ascii="Times New Roman" w:hAnsi="Times New Roman"/>
          <w:b/>
          <w:bCs/>
          <w:sz w:val="26"/>
          <w:szCs w:val="26"/>
        </w:rPr>
      </w:pPr>
      <w:r w:rsidRPr="0065647C">
        <w:rPr>
          <w:rFonts w:ascii="Times New Roman" w:hAnsi="Times New Roman"/>
          <w:b/>
          <w:bCs/>
          <w:sz w:val="26"/>
          <w:szCs w:val="26"/>
        </w:rPr>
        <w:t xml:space="preserve">ПЛАНИРУЕМЫЕ ЗНАЧЕНИЯ ПРЕДЕЛЬНОГО (МАКСИМАЛЬНОГО) ИНДЕКСА ИЗМЕНЕНИЯ РАЗМЕРА ВНОСИМОЙ ГРАЖДАНАМИ ПЛАТЫ ЗА КОММУНАЛЬНЫЕ УСЛУГИ В </w:t>
      </w:r>
      <w:r>
        <w:rPr>
          <w:rFonts w:ascii="Times New Roman" w:hAnsi="Times New Roman"/>
          <w:b/>
          <w:bCs/>
          <w:sz w:val="26"/>
          <w:szCs w:val="26"/>
        </w:rPr>
        <w:t xml:space="preserve">МУНИЦИПАЛЬНОМ ОБРАЗОВАНИИ </w:t>
      </w:r>
      <w:r w:rsidRPr="0065647C">
        <w:rPr>
          <w:rFonts w:ascii="Times New Roman" w:hAnsi="Times New Roman"/>
          <w:b/>
          <w:bCs/>
          <w:sz w:val="26"/>
          <w:szCs w:val="26"/>
        </w:rPr>
        <w:t>ГОРОДСКОМ ПОСЕЛЕНИИ «ПОСЕЛОК ВОРОТЫНСК», ПРЕВЫШАЮЩЕГО ИНДЕКС ПО КАЛУЖСКОЙ ОБЛАСТИ БОЛЕЕ ЧЕМ НА ВЕЛИЧИНУ ОТКЛОНЕНИЯ ПО КАЛУЖСКОЙ ОБЛАСТИ НА КАЖДЫЙ ГОД, В КОТОРОМ ПЛАНИРУЕТСЯ ТАКОЕ ПРЕВЫШЕНИЕ В ТЕЧЕНИЕ СРОКА РЕАЛИЗАЦИИ ИНВЕСТИЦИОННОЙ ПРОГРАММЫ «РАЗВИТИЕ СИСТЕМЫ ВОДОСНАБЖЕНИЯ И ВОДООТВЕДЕНИЯ ГОРОДСКОГО ПОСЕЛЕНИЯ «ПОСЕЛОК ВОРОТЫНСК» КАЛУЖСКОЙ ОБЛАСТИ НА 2021-2025 ГОДЫ» ОБЩЕСТВА С ОГРАНИЧЕННОЙ ОТВЕТСТВЕННОСТЬЮ «ТЕПЛОВОДОКАНАЛ» НА ПЕРИОД 2023-2024 ГОДЫ</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2"/>
        <w:gridCol w:w="1701"/>
        <w:gridCol w:w="1701"/>
        <w:gridCol w:w="8930"/>
      </w:tblGrid>
      <w:tr w:rsidR="00CC03DE" w:rsidRPr="00D96C85" w:rsidTr="00462792">
        <w:trPr>
          <w:trHeight w:val="606"/>
        </w:trPr>
        <w:tc>
          <w:tcPr>
            <w:tcW w:w="2972" w:type="dxa"/>
          </w:tcPr>
          <w:p w:rsidR="00CC03DE" w:rsidRPr="00D96C85" w:rsidRDefault="00CC03DE" w:rsidP="00462792">
            <w:pPr>
              <w:autoSpaceDE w:val="0"/>
              <w:autoSpaceDN w:val="0"/>
              <w:adjustRightInd w:val="0"/>
              <w:spacing w:after="0" w:line="240" w:lineRule="auto"/>
              <w:jc w:val="center"/>
              <w:rPr>
                <w:rFonts w:ascii="Times New Roman" w:hAnsi="Times New Roman"/>
                <w:sz w:val="26"/>
                <w:szCs w:val="26"/>
              </w:rPr>
            </w:pPr>
            <w:bookmarkStart w:id="0" w:name="_Hlk85109290"/>
            <w:r w:rsidRPr="00D96C85">
              <w:rPr>
                <w:rFonts w:ascii="Times New Roman" w:hAnsi="Times New Roman"/>
                <w:sz w:val="26"/>
                <w:szCs w:val="26"/>
              </w:rPr>
              <w:t xml:space="preserve">Муниципальное образование </w:t>
            </w:r>
          </w:p>
        </w:tc>
        <w:tc>
          <w:tcPr>
            <w:tcW w:w="1701" w:type="dxa"/>
          </w:tcPr>
          <w:p w:rsidR="00CC03DE" w:rsidRPr="00D96C85" w:rsidRDefault="00CC03DE" w:rsidP="00462792">
            <w:pPr>
              <w:autoSpaceDE w:val="0"/>
              <w:autoSpaceDN w:val="0"/>
              <w:adjustRightInd w:val="0"/>
              <w:spacing w:after="0" w:line="240" w:lineRule="auto"/>
              <w:jc w:val="center"/>
              <w:rPr>
                <w:rFonts w:ascii="Times New Roman" w:hAnsi="Times New Roman"/>
                <w:sz w:val="26"/>
                <w:szCs w:val="26"/>
              </w:rPr>
            </w:pPr>
            <w:r w:rsidRPr="00D96C85">
              <w:rPr>
                <w:rFonts w:ascii="Times New Roman" w:hAnsi="Times New Roman"/>
                <w:sz w:val="26"/>
                <w:szCs w:val="26"/>
              </w:rPr>
              <w:t xml:space="preserve">Год </w:t>
            </w:r>
          </w:p>
        </w:tc>
        <w:tc>
          <w:tcPr>
            <w:tcW w:w="1701" w:type="dxa"/>
          </w:tcPr>
          <w:p w:rsidR="00CC03DE" w:rsidRPr="00D96C85" w:rsidRDefault="00CC03DE" w:rsidP="00462792">
            <w:pPr>
              <w:autoSpaceDE w:val="0"/>
              <w:autoSpaceDN w:val="0"/>
              <w:adjustRightInd w:val="0"/>
              <w:spacing w:after="0" w:line="240" w:lineRule="auto"/>
              <w:jc w:val="center"/>
              <w:rPr>
                <w:rFonts w:ascii="Times New Roman" w:hAnsi="Times New Roman"/>
                <w:sz w:val="26"/>
                <w:szCs w:val="26"/>
              </w:rPr>
            </w:pPr>
            <w:r w:rsidRPr="00D96C85">
              <w:rPr>
                <w:rFonts w:ascii="Times New Roman" w:hAnsi="Times New Roman"/>
                <w:sz w:val="26"/>
                <w:szCs w:val="26"/>
              </w:rPr>
              <w:t xml:space="preserve">Планируемое значение </w:t>
            </w:r>
          </w:p>
        </w:tc>
        <w:tc>
          <w:tcPr>
            <w:tcW w:w="8930" w:type="dxa"/>
          </w:tcPr>
          <w:p w:rsidR="00CC03DE" w:rsidRPr="00D96C85" w:rsidRDefault="00CC03DE" w:rsidP="00462792">
            <w:pPr>
              <w:autoSpaceDE w:val="0"/>
              <w:autoSpaceDN w:val="0"/>
              <w:adjustRightInd w:val="0"/>
              <w:spacing w:after="0" w:line="240" w:lineRule="auto"/>
              <w:jc w:val="center"/>
              <w:rPr>
                <w:rFonts w:ascii="Times New Roman" w:hAnsi="Times New Roman"/>
                <w:sz w:val="26"/>
                <w:szCs w:val="26"/>
              </w:rPr>
            </w:pPr>
            <w:r w:rsidRPr="00D96C85">
              <w:rPr>
                <w:rFonts w:ascii="Times New Roman" w:hAnsi="Times New Roman"/>
                <w:sz w:val="26"/>
                <w:szCs w:val="26"/>
              </w:rPr>
              <w:t xml:space="preserve">Обоснование величины планируемого значения </w:t>
            </w:r>
          </w:p>
        </w:tc>
      </w:tr>
      <w:tr w:rsidR="00CC03DE" w:rsidRPr="00D96C85" w:rsidTr="00462792">
        <w:tc>
          <w:tcPr>
            <w:tcW w:w="2972" w:type="dxa"/>
            <w:vAlign w:val="center"/>
          </w:tcPr>
          <w:p w:rsidR="00CC03DE" w:rsidRPr="00D96C85" w:rsidRDefault="00CC03DE" w:rsidP="00462792">
            <w:pPr>
              <w:spacing w:after="0" w:line="240" w:lineRule="auto"/>
              <w:rPr>
                <w:rFonts w:ascii="Times New Roman" w:eastAsia="Times New Roman" w:hAnsi="Times New Roman"/>
                <w:sz w:val="26"/>
                <w:szCs w:val="26"/>
                <w:lang w:eastAsia="ru-RU"/>
              </w:rPr>
            </w:pPr>
            <w:r w:rsidRPr="00D96C85">
              <w:rPr>
                <w:rFonts w:ascii="Times New Roman" w:eastAsia="Times New Roman" w:hAnsi="Times New Roman"/>
                <w:sz w:val="26"/>
                <w:szCs w:val="26"/>
                <w:lang w:eastAsia="ru-RU"/>
              </w:rPr>
              <w:t>Городское поселение «Поселок Воротынск»</w:t>
            </w:r>
          </w:p>
          <w:p w:rsidR="00CC03DE" w:rsidRPr="00D96C85" w:rsidRDefault="00CC03DE" w:rsidP="00462792">
            <w:pPr>
              <w:autoSpaceDE w:val="0"/>
              <w:autoSpaceDN w:val="0"/>
              <w:adjustRightInd w:val="0"/>
              <w:spacing w:after="0" w:line="240" w:lineRule="auto"/>
              <w:rPr>
                <w:rFonts w:ascii="Times New Roman" w:hAnsi="Times New Roman"/>
                <w:sz w:val="26"/>
                <w:szCs w:val="26"/>
              </w:rPr>
            </w:pPr>
          </w:p>
        </w:tc>
        <w:tc>
          <w:tcPr>
            <w:tcW w:w="1701" w:type="dxa"/>
            <w:vAlign w:val="center"/>
          </w:tcPr>
          <w:p w:rsidR="00CC03DE" w:rsidRPr="00D96C85" w:rsidRDefault="00CC03DE" w:rsidP="00462792">
            <w:pPr>
              <w:autoSpaceDE w:val="0"/>
              <w:autoSpaceDN w:val="0"/>
              <w:adjustRightInd w:val="0"/>
              <w:spacing w:after="0" w:line="240" w:lineRule="auto"/>
              <w:jc w:val="center"/>
              <w:rPr>
                <w:rFonts w:ascii="Times New Roman" w:hAnsi="Times New Roman"/>
                <w:sz w:val="26"/>
                <w:szCs w:val="26"/>
              </w:rPr>
            </w:pPr>
            <w:r w:rsidRPr="00D96C85">
              <w:rPr>
                <w:rFonts w:ascii="Times New Roman" w:hAnsi="Times New Roman"/>
                <w:sz w:val="26"/>
                <w:szCs w:val="26"/>
              </w:rPr>
              <w:t>2023</w:t>
            </w:r>
          </w:p>
        </w:tc>
        <w:tc>
          <w:tcPr>
            <w:tcW w:w="1701" w:type="dxa"/>
            <w:vAlign w:val="center"/>
          </w:tcPr>
          <w:p w:rsidR="00CC03DE" w:rsidRPr="00D96C85" w:rsidRDefault="00CC03DE" w:rsidP="00462792">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7,0 %</w:t>
            </w:r>
          </w:p>
        </w:tc>
        <w:tc>
          <w:tcPr>
            <w:tcW w:w="8930" w:type="dxa"/>
            <w:vAlign w:val="center"/>
          </w:tcPr>
          <w:p w:rsidR="00CC03DE" w:rsidRPr="00D96C85" w:rsidRDefault="00CC03DE" w:rsidP="00462792">
            <w:pPr>
              <w:autoSpaceDE w:val="0"/>
              <w:autoSpaceDN w:val="0"/>
              <w:adjustRightInd w:val="0"/>
              <w:spacing w:after="0" w:line="240" w:lineRule="auto"/>
              <w:rPr>
                <w:rFonts w:ascii="Times New Roman" w:hAnsi="Times New Roman"/>
                <w:sz w:val="26"/>
                <w:szCs w:val="26"/>
              </w:rPr>
            </w:pPr>
            <w:r>
              <w:rPr>
                <w:rFonts w:ascii="Times New Roman" w:eastAsia="Times New Roman" w:hAnsi="Times New Roman"/>
                <w:sz w:val="26"/>
                <w:szCs w:val="26"/>
                <w:lang w:eastAsia="ru-RU"/>
              </w:rPr>
              <w:t>Прогноз социально-экономического развития на 2022 год и на плановый период 2023 и 2024 годов, одобренный Правительством Российской Федерации 21.09.2021 и р</w:t>
            </w:r>
            <w:r w:rsidRPr="00347F05">
              <w:rPr>
                <w:rFonts w:ascii="Times New Roman" w:eastAsia="Times New Roman" w:hAnsi="Times New Roman"/>
                <w:sz w:val="26"/>
                <w:szCs w:val="26"/>
                <w:lang w:eastAsia="ru-RU"/>
              </w:rPr>
              <w:t xml:space="preserve">еализация утвержденной в установленном порядке инвестиционной программы общества с ограниченной ответственностью «Тепловодоканал» </w:t>
            </w:r>
            <w:r w:rsidRPr="00347F05">
              <w:rPr>
                <w:rFonts w:ascii="Times New Roman" w:hAnsi="Times New Roman"/>
                <w:bCs/>
                <w:sz w:val="26"/>
                <w:szCs w:val="26"/>
              </w:rPr>
              <w:t>для потребителей категории «население» «Развитие системы водоснабжения и водоотведения городского поселения «Поселок Воротынск» Калужской области на 2021–2025 годы»</w:t>
            </w:r>
            <w:r>
              <w:rPr>
                <w:rFonts w:ascii="Times New Roman" w:hAnsi="Times New Roman"/>
                <w:bCs/>
                <w:sz w:val="26"/>
                <w:szCs w:val="26"/>
              </w:rPr>
              <w:t xml:space="preserve"> (приказ министерства строительства и жилищно-коммунального хозяйства Калужской области от 30.10.2020 № 509)</w:t>
            </w:r>
          </w:p>
        </w:tc>
      </w:tr>
      <w:tr w:rsidR="00CC03DE" w:rsidRPr="00D96C85" w:rsidTr="00462792">
        <w:tc>
          <w:tcPr>
            <w:tcW w:w="2972" w:type="dxa"/>
            <w:vAlign w:val="center"/>
          </w:tcPr>
          <w:p w:rsidR="00CC03DE" w:rsidRPr="00D96C85" w:rsidRDefault="00CC03DE" w:rsidP="00462792">
            <w:pPr>
              <w:spacing w:after="0" w:line="240" w:lineRule="auto"/>
              <w:rPr>
                <w:rFonts w:ascii="Times New Roman" w:eastAsia="Times New Roman" w:hAnsi="Times New Roman"/>
                <w:sz w:val="26"/>
                <w:szCs w:val="26"/>
                <w:lang w:eastAsia="ru-RU"/>
              </w:rPr>
            </w:pPr>
            <w:r w:rsidRPr="00D96C85">
              <w:rPr>
                <w:rFonts w:ascii="Times New Roman" w:eastAsia="Times New Roman" w:hAnsi="Times New Roman"/>
                <w:sz w:val="26"/>
                <w:szCs w:val="26"/>
                <w:lang w:eastAsia="ru-RU"/>
              </w:rPr>
              <w:t>Городское поселение «Поселок Воротынск»</w:t>
            </w:r>
          </w:p>
          <w:p w:rsidR="00CC03DE" w:rsidRPr="00D96C85" w:rsidRDefault="00CC03DE" w:rsidP="00462792">
            <w:pPr>
              <w:autoSpaceDE w:val="0"/>
              <w:autoSpaceDN w:val="0"/>
              <w:adjustRightInd w:val="0"/>
              <w:spacing w:after="0" w:line="240" w:lineRule="auto"/>
              <w:rPr>
                <w:rFonts w:ascii="Times New Roman" w:hAnsi="Times New Roman"/>
                <w:sz w:val="26"/>
                <w:szCs w:val="26"/>
              </w:rPr>
            </w:pPr>
          </w:p>
        </w:tc>
        <w:tc>
          <w:tcPr>
            <w:tcW w:w="1701" w:type="dxa"/>
            <w:vAlign w:val="center"/>
          </w:tcPr>
          <w:p w:rsidR="00CC03DE" w:rsidRPr="00D96C85" w:rsidRDefault="00CC03DE" w:rsidP="00462792">
            <w:pPr>
              <w:autoSpaceDE w:val="0"/>
              <w:autoSpaceDN w:val="0"/>
              <w:adjustRightInd w:val="0"/>
              <w:spacing w:after="0" w:line="240" w:lineRule="auto"/>
              <w:jc w:val="center"/>
              <w:rPr>
                <w:rFonts w:ascii="Times New Roman" w:hAnsi="Times New Roman"/>
                <w:sz w:val="26"/>
                <w:szCs w:val="26"/>
              </w:rPr>
            </w:pPr>
            <w:r w:rsidRPr="00D96C85">
              <w:rPr>
                <w:rFonts w:ascii="Times New Roman" w:hAnsi="Times New Roman"/>
                <w:sz w:val="26"/>
                <w:szCs w:val="26"/>
              </w:rPr>
              <w:lastRenderedPageBreak/>
              <w:t>2024</w:t>
            </w:r>
          </w:p>
        </w:tc>
        <w:tc>
          <w:tcPr>
            <w:tcW w:w="1701" w:type="dxa"/>
            <w:vAlign w:val="center"/>
          </w:tcPr>
          <w:p w:rsidR="00CC03DE" w:rsidRPr="00D96C85" w:rsidRDefault="00CC03DE" w:rsidP="00462792">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6,5 %</w:t>
            </w:r>
          </w:p>
        </w:tc>
        <w:tc>
          <w:tcPr>
            <w:tcW w:w="8930" w:type="dxa"/>
            <w:vAlign w:val="center"/>
          </w:tcPr>
          <w:p w:rsidR="00CC03DE" w:rsidRPr="00D96C85" w:rsidRDefault="00CC03DE" w:rsidP="00462792">
            <w:pPr>
              <w:autoSpaceDE w:val="0"/>
              <w:autoSpaceDN w:val="0"/>
              <w:adjustRightInd w:val="0"/>
              <w:spacing w:after="0" w:line="240" w:lineRule="auto"/>
              <w:rPr>
                <w:rFonts w:ascii="Times New Roman" w:hAnsi="Times New Roman"/>
                <w:sz w:val="26"/>
                <w:szCs w:val="26"/>
              </w:rPr>
            </w:pPr>
            <w:r>
              <w:rPr>
                <w:rFonts w:ascii="Times New Roman" w:eastAsia="Times New Roman" w:hAnsi="Times New Roman"/>
                <w:sz w:val="26"/>
                <w:szCs w:val="26"/>
                <w:lang w:eastAsia="ru-RU"/>
              </w:rPr>
              <w:t xml:space="preserve">Прогноз социально-экономического развития на 2022 год и на плановый период 2023 и 2024 годов, одобренный Правительством Российской </w:t>
            </w:r>
            <w:r>
              <w:rPr>
                <w:rFonts w:ascii="Times New Roman" w:eastAsia="Times New Roman" w:hAnsi="Times New Roman"/>
                <w:sz w:val="26"/>
                <w:szCs w:val="26"/>
                <w:lang w:eastAsia="ru-RU"/>
              </w:rPr>
              <w:lastRenderedPageBreak/>
              <w:t>Федерации 21.09.2021 и р</w:t>
            </w:r>
            <w:r w:rsidRPr="00347F05">
              <w:rPr>
                <w:rFonts w:ascii="Times New Roman" w:eastAsia="Times New Roman" w:hAnsi="Times New Roman"/>
                <w:sz w:val="26"/>
                <w:szCs w:val="26"/>
                <w:lang w:eastAsia="ru-RU"/>
              </w:rPr>
              <w:t xml:space="preserve">еализация утвержденной в установленном порядке инвестиционной программы общества с ограниченной ответственностью «Тепловодоканал» </w:t>
            </w:r>
            <w:r w:rsidRPr="00347F05">
              <w:rPr>
                <w:rFonts w:ascii="Times New Roman" w:hAnsi="Times New Roman"/>
                <w:bCs/>
                <w:sz w:val="26"/>
                <w:szCs w:val="26"/>
              </w:rPr>
              <w:t>для потребителей категории «население» «Развитие системы водоснабжения и водоотведения городского поселения «Поселок Воротынск» Калужской области на 2021–2025 годы»</w:t>
            </w:r>
            <w:r>
              <w:rPr>
                <w:rFonts w:ascii="Times New Roman" w:hAnsi="Times New Roman"/>
                <w:bCs/>
                <w:sz w:val="26"/>
                <w:szCs w:val="26"/>
              </w:rPr>
              <w:t xml:space="preserve"> (приказ министерства строительства и жилищно-коммунального хозяйства Калужской области от 30.10.2020 № 509)</w:t>
            </w:r>
          </w:p>
        </w:tc>
      </w:tr>
      <w:bookmarkEnd w:id="0"/>
    </w:tbl>
    <w:p w:rsidR="00CC03DE" w:rsidRPr="007120AB" w:rsidRDefault="00CC03DE" w:rsidP="00CC03DE">
      <w:pPr>
        <w:rPr>
          <w:rFonts w:ascii="Times New Roman" w:hAnsi="Times New Roman"/>
        </w:rPr>
      </w:pPr>
    </w:p>
    <w:p w:rsidR="00CC03DE" w:rsidRPr="006C1A5A" w:rsidRDefault="00CC03DE" w:rsidP="00136DDF">
      <w:pPr>
        <w:spacing w:line="240" w:lineRule="auto"/>
        <w:ind w:firstLine="851"/>
        <w:jc w:val="both"/>
        <w:rPr>
          <w:rFonts w:ascii="Times New Roman" w:hAnsi="Times New Roman"/>
          <w:sz w:val="26"/>
          <w:szCs w:val="26"/>
        </w:rPr>
      </w:pPr>
    </w:p>
    <w:p w:rsidR="00136DDF" w:rsidRPr="0055531A" w:rsidRDefault="00136DDF" w:rsidP="00ED23F3">
      <w:pPr>
        <w:pStyle w:val="ConsPlusNormal"/>
        <w:jc w:val="center"/>
        <w:outlineLvl w:val="0"/>
        <w:rPr>
          <w:rFonts w:ascii="Times New Roman" w:hAnsi="Times New Roman" w:cs="Times New Roman"/>
          <w:b/>
          <w:bCs/>
          <w:sz w:val="26"/>
          <w:szCs w:val="26"/>
        </w:rPr>
      </w:pPr>
    </w:p>
    <w:sectPr w:rsidR="00136DDF" w:rsidRPr="0055531A" w:rsidSect="00CC03DE">
      <w:pgSz w:w="16838" w:h="11905" w:orient="landscape"/>
      <w:pgMar w:top="851" w:right="1134" w:bottom="993"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9B4" w:rsidRDefault="00D579B4" w:rsidP="00B94106">
      <w:pPr>
        <w:spacing w:after="0" w:line="240" w:lineRule="auto"/>
      </w:pPr>
      <w:r>
        <w:separator/>
      </w:r>
    </w:p>
  </w:endnote>
  <w:endnote w:type="continuationSeparator" w:id="1">
    <w:p w:rsidR="00D579B4" w:rsidRDefault="00D579B4" w:rsidP="00B94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9B4" w:rsidRDefault="00D579B4" w:rsidP="00B94106">
      <w:pPr>
        <w:spacing w:after="0" w:line="240" w:lineRule="auto"/>
      </w:pPr>
      <w:r>
        <w:separator/>
      </w:r>
    </w:p>
  </w:footnote>
  <w:footnote w:type="continuationSeparator" w:id="1">
    <w:p w:rsidR="00D579B4" w:rsidRDefault="00D579B4" w:rsidP="00B941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23F3"/>
    <w:rsid w:val="00006977"/>
    <w:rsid w:val="000148AB"/>
    <w:rsid w:val="00022729"/>
    <w:rsid w:val="0002798D"/>
    <w:rsid w:val="000417FC"/>
    <w:rsid w:val="00043D6A"/>
    <w:rsid w:val="000444D9"/>
    <w:rsid w:val="00053C25"/>
    <w:rsid w:val="00065293"/>
    <w:rsid w:val="00074543"/>
    <w:rsid w:val="00080AE3"/>
    <w:rsid w:val="00086DA5"/>
    <w:rsid w:val="0009331E"/>
    <w:rsid w:val="0009646D"/>
    <w:rsid w:val="000A6810"/>
    <w:rsid w:val="000A7886"/>
    <w:rsid w:val="000B1206"/>
    <w:rsid w:val="000B2804"/>
    <w:rsid w:val="000B2C44"/>
    <w:rsid w:val="000B76E4"/>
    <w:rsid w:val="000C05EA"/>
    <w:rsid w:val="000C7C45"/>
    <w:rsid w:val="000C7D78"/>
    <w:rsid w:val="000D1039"/>
    <w:rsid w:val="000D28C8"/>
    <w:rsid w:val="000D6374"/>
    <w:rsid w:val="000D740D"/>
    <w:rsid w:val="000D7454"/>
    <w:rsid w:val="000F2183"/>
    <w:rsid w:val="000F52B6"/>
    <w:rsid w:val="00103FAA"/>
    <w:rsid w:val="00120925"/>
    <w:rsid w:val="00120F40"/>
    <w:rsid w:val="0012237F"/>
    <w:rsid w:val="001238A2"/>
    <w:rsid w:val="001342C9"/>
    <w:rsid w:val="00136DDF"/>
    <w:rsid w:val="00146246"/>
    <w:rsid w:val="00147517"/>
    <w:rsid w:val="00156A49"/>
    <w:rsid w:val="0016397B"/>
    <w:rsid w:val="00165BAD"/>
    <w:rsid w:val="00167C93"/>
    <w:rsid w:val="00176411"/>
    <w:rsid w:val="001765AB"/>
    <w:rsid w:val="00195803"/>
    <w:rsid w:val="001B071D"/>
    <w:rsid w:val="001B13E7"/>
    <w:rsid w:val="001B2D99"/>
    <w:rsid w:val="001E0ECA"/>
    <w:rsid w:val="002019A1"/>
    <w:rsid w:val="0020766A"/>
    <w:rsid w:val="00211844"/>
    <w:rsid w:val="002118A1"/>
    <w:rsid w:val="0022549A"/>
    <w:rsid w:val="002415B2"/>
    <w:rsid w:val="0025049F"/>
    <w:rsid w:val="002561C7"/>
    <w:rsid w:val="00257561"/>
    <w:rsid w:val="00276E40"/>
    <w:rsid w:val="00290189"/>
    <w:rsid w:val="00291E7C"/>
    <w:rsid w:val="002A1502"/>
    <w:rsid w:val="002A4307"/>
    <w:rsid w:val="002A4336"/>
    <w:rsid w:val="002A4909"/>
    <w:rsid w:val="002B3279"/>
    <w:rsid w:val="002C0C3C"/>
    <w:rsid w:val="002C27ED"/>
    <w:rsid w:val="002C5797"/>
    <w:rsid w:val="002C6791"/>
    <w:rsid w:val="002C6A18"/>
    <w:rsid w:val="002D0945"/>
    <w:rsid w:val="002D160F"/>
    <w:rsid w:val="002D69D7"/>
    <w:rsid w:val="002E3C23"/>
    <w:rsid w:val="002F6A9A"/>
    <w:rsid w:val="003015BE"/>
    <w:rsid w:val="00301EFA"/>
    <w:rsid w:val="00302990"/>
    <w:rsid w:val="00305759"/>
    <w:rsid w:val="00311421"/>
    <w:rsid w:val="0031455B"/>
    <w:rsid w:val="00317724"/>
    <w:rsid w:val="00330AD0"/>
    <w:rsid w:val="00337913"/>
    <w:rsid w:val="00340645"/>
    <w:rsid w:val="00346CB6"/>
    <w:rsid w:val="00350364"/>
    <w:rsid w:val="00350620"/>
    <w:rsid w:val="003531DA"/>
    <w:rsid w:val="00355C5C"/>
    <w:rsid w:val="0037191C"/>
    <w:rsid w:val="00376E43"/>
    <w:rsid w:val="00383A09"/>
    <w:rsid w:val="00390377"/>
    <w:rsid w:val="003A015D"/>
    <w:rsid w:val="003A26A2"/>
    <w:rsid w:val="003B1D14"/>
    <w:rsid w:val="003D3F46"/>
    <w:rsid w:val="003D47FA"/>
    <w:rsid w:val="003D5E32"/>
    <w:rsid w:val="003E2A53"/>
    <w:rsid w:val="003E33BD"/>
    <w:rsid w:val="003E4B2A"/>
    <w:rsid w:val="003F0DF6"/>
    <w:rsid w:val="003F1143"/>
    <w:rsid w:val="003F7580"/>
    <w:rsid w:val="0040031E"/>
    <w:rsid w:val="0041605E"/>
    <w:rsid w:val="004176E8"/>
    <w:rsid w:val="00433CD0"/>
    <w:rsid w:val="00434FB3"/>
    <w:rsid w:val="00443727"/>
    <w:rsid w:val="00443EBA"/>
    <w:rsid w:val="00451A7E"/>
    <w:rsid w:val="004530CE"/>
    <w:rsid w:val="004546F6"/>
    <w:rsid w:val="00456743"/>
    <w:rsid w:val="00460A3D"/>
    <w:rsid w:val="004620DE"/>
    <w:rsid w:val="00473609"/>
    <w:rsid w:val="00475CF3"/>
    <w:rsid w:val="004947DB"/>
    <w:rsid w:val="004A227E"/>
    <w:rsid w:val="004A7DB9"/>
    <w:rsid w:val="004B1F0D"/>
    <w:rsid w:val="004B618B"/>
    <w:rsid w:val="004B705F"/>
    <w:rsid w:val="004B7D16"/>
    <w:rsid w:val="004C0FBB"/>
    <w:rsid w:val="004C409C"/>
    <w:rsid w:val="004C4532"/>
    <w:rsid w:val="004D3D9B"/>
    <w:rsid w:val="004E64D8"/>
    <w:rsid w:val="004F30C2"/>
    <w:rsid w:val="00500160"/>
    <w:rsid w:val="00504F84"/>
    <w:rsid w:val="005138D6"/>
    <w:rsid w:val="0052474A"/>
    <w:rsid w:val="0052535E"/>
    <w:rsid w:val="00536623"/>
    <w:rsid w:val="00541061"/>
    <w:rsid w:val="005410DA"/>
    <w:rsid w:val="00546E13"/>
    <w:rsid w:val="0055531A"/>
    <w:rsid w:val="005571AC"/>
    <w:rsid w:val="005640D1"/>
    <w:rsid w:val="0058799C"/>
    <w:rsid w:val="00594430"/>
    <w:rsid w:val="00594524"/>
    <w:rsid w:val="00594F3A"/>
    <w:rsid w:val="005A475B"/>
    <w:rsid w:val="005D25EF"/>
    <w:rsid w:val="005D3CA1"/>
    <w:rsid w:val="005D5DA5"/>
    <w:rsid w:val="005E107A"/>
    <w:rsid w:val="005E3198"/>
    <w:rsid w:val="005F4C29"/>
    <w:rsid w:val="005F739C"/>
    <w:rsid w:val="00616AC7"/>
    <w:rsid w:val="006224F4"/>
    <w:rsid w:val="00626AD7"/>
    <w:rsid w:val="00626C19"/>
    <w:rsid w:val="00633B81"/>
    <w:rsid w:val="00633F1F"/>
    <w:rsid w:val="00634DFD"/>
    <w:rsid w:val="00645F5B"/>
    <w:rsid w:val="00646F03"/>
    <w:rsid w:val="0064792E"/>
    <w:rsid w:val="00653000"/>
    <w:rsid w:val="00654D2B"/>
    <w:rsid w:val="006579B5"/>
    <w:rsid w:val="00662B97"/>
    <w:rsid w:val="00665699"/>
    <w:rsid w:val="00671852"/>
    <w:rsid w:val="00677B3A"/>
    <w:rsid w:val="00681B03"/>
    <w:rsid w:val="0068766D"/>
    <w:rsid w:val="006879C5"/>
    <w:rsid w:val="0069467F"/>
    <w:rsid w:val="00696D8A"/>
    <w:rsid w:val="00696DF4"/>
    <w:rsid w:val="006A1865"/>
    <w:rsid w:val="006A2BDF"/>
    <w:rsid w:val="006A391B"/>
    <w:rsid w:val="006B2071"/>
    <w:rsid w:val="006C25E5"/>
    <w:rsid w:val="006D11D5"/>
    <w:rsid w:val="006D721A"/>
    <w:rsid w:val="006E02AB"/>
    <w:rsid w:val="006E3CDC"/>
    <w:rsid w:val="006F22B3"/>
    <w:rsid w:val="006F3EF0"/>
    <w:rsid w:val="0070588D"/>
    <w:rsid w:val="00712AC7"/>
    <w:rsid w:val="00712DC9"/>
    <w:rsid w:val="007246FD"/>
    <w:rsid w:val="007266DF"/>
    <w:rsid w:val="00736185"/>
    <w:rsid w:val="00736CEC"/>
    <w:rsid w:val="0074137B"/>
    <w:rsid w:val="00752584"/>
    <w:rsid w:val="00755491"/>
    <w:rsid w:val="00760FE6"/>
    <w:rsid w:val="007639C2"/>
    <w:rsid w:val="0078145E"/>
    <w:rsid w:val="007826CE"/>
    <w:rsid w:val="0078470B"/>
    <w:rsid w:val="007977EC"/>
    <w:rsid w:val="007A41DE"/>
    <w:rsid w:val="007B033B"/>
    <w:rsid w:val="007B070C"/>
    <w:rsid w:val="007B6EA6"/>
    <w:rsid w:val="007C2E7C"/>
    <w:rsid w:val="007C590C"/>
    <w:rsid w:val="007D2E5C"/>
    <w:rsid w:val="007D3F31"/>
    <w:rsid w:val="007D675F"/>
    <w:rsid w:val="007D79E4"/>
    <w:rsid w:val="007E6B02"/>
    <w:rsid w:val="007F0EAA"/>
    <w:rsid w:val="0080098F"/>
    <w:rsid w:val="00801E7A"/>
    <w:rsid w:val="00812933"/>
    <w:rsid w:val="00812A0A"/>
    <w:rsid w:val="00815D75"/>
    <w:rsid w:val="00824C4D"/>
    <w:rsid w:val="00826933"/>
    <w:rsid w:val="00830334"/>
    <w:rsid w:val="00831A6E"/>
    <w:rsid w:val="008320CA"/>
    <w:rsid w:val="00837B6D"/>
    <w:rsid w:val="00840C9A"/>
    <w:rsid w:val="00846226"/>
    <w:rsid w:val="0084624D"/>
    <w:rsid w:val="008503B1"/>
    <w:rsid w:val="00854DB6"/>
    <w:rsid w:val="008554F2"/>
    <w:rsid w:val="00867714"/>
    <w:rsid w:val="0087128E"/>
    <w:rsid w:val="008733B5"/>
    <w:rsid w:val="00874363"/>
    <w:rsid w:val="008750DE"/>
    <w:rsid w:val="0087665B"/>
    <w:rsid w:val="00877CAD"/>
    <w:rsid w:val="008847D2"/>
    <w:rsid w:val="00885348"/>
    <w:rsid w:val="00887C05"/>
    <w:rsid w:val="0089121C"/>
    <w:rsid w:val="008944D1"/>
    <w:rsid w:val="00894877"/>
    <w:rsid w:val="00895CC9"/>
    <w:rsid w:val="008A14B1"/>
    <w:rsid w:val="008A3100"/>
    <w:rsid w:val="008A605C"/>
    <w:rsid w:val="008A7C8D"/>
    <w:rsid w:val="008B099A"/>
    <w:rsid w:val="008B0A9F"/>
    <w:rsid w:val="008B1E98"/>
    <w:rsid w:val="008C462B"/>
    <w:rsid w:val="008C793C"/>
    <w:rsid w:val="008D0B84"/>
    <w:rsid w:val="008D254B"/>
    <w:rsid w:val="008D4271"/>
    <w:rsid w:val="008D58D0"/>
    <w:rsid w:val="008D77E8"/>
    <w:rsid w:val="008E7225"/>
    <w:rsid w:val="008F2A53"/>
    <w:rsid w:val="008F634F"/>
    <w:rsid w:val="00901F92"/>
    <w:rsid w:val="0090636B"/>
    <w:rsid w:val="009075DE"/>
    <w:rsid w:val="009123EC"/>
    <w:rsid w:val="00915689"/>
    <w:rsid w:val="0091696F"/>
    <w:rsid w:val="00925228"/>
    <w:rsid w:val="00931F02"/>
    <w:rsid w:val="00933C8B"/>
    <w:rsid w:val="00934601"/>
    <w:rsid w:val="00940715"/>
    <w:rsid w:val="00943249"/>
    <w:rsid w:val="00953BE5"/>
    <w:rsid w:val="00957361"/>
    <w:rsid w:val="00957BCC"/>
    <w:rsid w:val="00960273"/>
    <w:rsid w:val="00962015"/>
    <w:rsid w:val="00962B88"/>
    <w:rsid w:val="009639A2"/>
    <w:rsid w:val="00964948"/>
    <w:rsid w:val="009705BB"/>
    <w:rsid w:val="009906F4"/>
    <w:rsid w:val="009941B0"/>
    <w:rsid w:val="009961D1"/>
    <w:rsid w:val="00996B51"/>
    <w:rsid w:val="00997480"/>
    <w:rsid w:val="009A2AAE"/>
    <w:rsid w:val="009A413E"/>
    <w:rsid w:val="009A44DB"/>
    <w:rsid w:val="009A4CE4"/>
    <w:rsid w:val="009A70A7"/>
    <w:rsid w:val="009A7C04"/>
    <w:rsid w:val="009B4E9C"/>
    <w:rsid w:val="009C3932"/>
    <w:rsid w:val="009C69F2"/>
    <w:rsid w:val="009C75EA"/>
    <w:rsid w:val="009D237E"/>
    <w:rsid w:val="009D5B76"/>
    <w:rsid w:val="009E512C"/>
    <w:rsid w:val="009E5A60"/>
    <w:rsid w:val="009F6B1F"/>
    <w:rsid w:val="00A038BE"/>
    <w:rsid w:val="00A06CC4"/>
    <w:rsid w:val="00A2454F"/>
    <w:rsid w:val="00A37A28"/>
    <w:rsid w:val="00A44A34"/>
    <w:rsid w:val="00A47AB2"/>
    <w:rsid w:val="00A50BF8"/>
    <w:rsid w:val="00A5359D"/>
    <w:rsid w:val="00A70CBF"/>
    <w:rsid w:val="00A83F0D"/>
    <w:rsid w:val="00A9096D"/>
    <w:rsid w:val="00A94AF5"/>
    <w:rsid w:val="00AA0492"/>
    <w:rsid w:val="00AA5791"/>
    <w:rsid w:val="00AA5BD6"/>
    <w:rsid w:val="00AB4041"/>
    <w:rsid w:val="00AE544B"/>
    <w:rsid w:val="00AE5C05"/>
    <w:rsid w:val="00AE66D5"/>
    <w:rsid w:val="00AF399E"/>
    <w:rsid w:val="00AF53D5"/>
    <w:rsid w:val="00B0114E"/>
    <w:rsid w:val="00B026F3"/>
    <w:rsid w:val="00B03A68"/>
    <w:rsid w:val="00B06F66"/>
    <w:rsid w:val="00B10C56"/>
    <w:rsid w:val="00B12687"/>
    <w:rsid w:val="00B12A98"/>
    <w:rsid w:val="00B13AF4"/>
    <w:rsid w:val="00B153C1"/>
    <w:rsid w:val="00B244D1"/>
    <w:rsid w:val="00B27752"/>
    <w:rsid w:val="00B278CF"/>
    <w:rsid w:val="00B30840"/>
    <w:rsid w:val="00B3377E"/>
    <w:rsid w:val="00B375F8"/>
    <w:rsid w:val="00B52825"/>
    <w:rsid w:val="00B52F73"/>
    <w:rsid w:val="00B534EB"/>
    <w:rsid w:val="00B60EB5"/>
    <w:rsid w:val="00B641FD"/>
    <w:rsid w:val="00B6543C"/>
    <w:rsid w:val="00B66D95"/>
    <w:rsid w:val="00B72CD3"/>
    <w:rsid w:val="00B87542"/>
    <w:rsid w:val="00B94106"/>
    <w:rsid w:val="00BB265D"/>
    <w:rsid w:val="00BB757F"/>
    <w:rsid w:val="00BC109D"/>
    <w:rsid w:val="00BC2913"/>
    <w:rsid w:val="00BC357B"/>
    <w:rsid w:val="00BC447C"/>
    <w:rsid w:val="00BC59FA"/>
    <w:rsid w:val="00BD248B"/>
    <w:rsid w:val="00BD6D53"/>
    <w:rsid w:val="00BE4F9B"/>
    <w:rsid w:val="00BE7338"/>
    <w:rsid w:val="00BF6EC0"/>
    <w:rsid w:val="00BF7B4A"/>
    <w:rsid w:val="00C11484"/>
    <w:rsid w:val="00C11776"/>
    <w:rsid w:val="00C21ADE"/>
    <w:rsid w:val="00C31C2C"/>
    <w:rsid w:val="00C32C72"/>
    <w:rsid w:val="00C360E0"/>
    <w:rsid w:val="00C36895"/>
    <w:rsid w:val="00C37EFE"/>
    <w:rsid w:val="00C523E9"/>
    <w:rsid w:val="00C5649D"/>
    <w:rsid w:val="00C63B0E"/>
    <w:rsid w:val="00C73265"/>
    <w:rsid w:val="00C73F30"/>
    <w:rsid w:val="00C74BCD"/>
    <w:rsid w:val="00C76456"/>
    <w:rsid w:val="00C800F2"/>
    <w:rsid w:val="00C87BE5"/>
    <w:rsid w:val="00C920AA"/>
    <w:rsid w:val="00C92225"/>
    <w:rsid w:val="00C96298"/>
    <w:rsid w:val="00C970D9"/>
    <w:rsid w:val="00CA4F25"/>
    <w:rsid w:val="00CA7527"/>
    <w:rsid w:val="00CA7927"/>
    <w:rsid w:val="00CB4225"/>
    <w:rsid w:val="00CB6A02"/>
    <w:rsid w:val="00CC03DE"/>
    <w:rsid w:val="00CC3D64"/>
    <w:rsid w:val="00CC70F7"/>
    <w:rsid w:val="00CD000C"/>
    <w:rsid w:val="00CD62C7"/>
    <w:rsid w:val="00CD72FB"/>
    <w:rsid w:val="00CE1A53"/>
    <w:rsid w:val="00CE68E7"/>
    <w:rsid w:val="00CF286F"/>
    <w:rsid w:val="00CF45D0"/>
    <w:rsid w:val="00CF4B35"/>
    <w:rsid w:val="00D0276D"/>
    <w:rsid w:val="00D0501A"/>
    <w:rsid w:val="00D16318"/>
    <w:rsid w:val="00D16AF0"/>
    <w:rsid w:val="00D406E1"/>
    <w:rsid w:val="00D41895"/>
    <w:rsid w:val="00D46487"/>
    <w:rsid w:val="00D501F1"/>
    <w:rsid w:val="00D5387D"/>
    <w:rsid w:val="00D54A23"/>
    <w:rsid w:val="00D579B4"/>
    <w:rsid w:val="00D64B38"/>
    <w:rsid w:val="00D676FB"/>
    <w:rsid w:val="00D70898"/>
    <w:rsid w:val="00D82D9B"/>
    <w:rsid w:val="00D86A51"/>
    <w:rsid w:val="00D95259"/>
    <w:rsid w:val="00D97233"/>
    <w:rsid w:val="00DC08CE"/>
    <w:rsid w:val="00DC1309"/>
    <w:rsid w:val="00DC1B1C"/>
    <w:rsid w:val="00DF0C9D"/>
    <w:rsid w:val="00DF268C"/>
    <w:rsid w:val="00DF3F6B"/>
    <w:rsid w:val="00DF46AA"/>
    <w:rsid w:val="00DF7573"/>
    <w:rsid w:val="00E01CA1"/>
    <w:rsid w:val="00E031F7"/>
    <w:rsid w:val="00E06BAF"/>
    <w:rsid w:val="00E11D8E"/>
    <w:rsid w:val="00E1381F"/>
    <w:rsid w:val="00E15D7C"/>
    <w:rsid w:val="00E165F5"/>
    <w:rsid w:val="00E20C60"/>
    <w:rsid w:val="00E26696"/>
    <w:rsid w:val="00E34BC7"/>
    <w:rsid w:val="00E34DF5"/>
    <w:rsid w:val="00E36BE2"/>
    <w:rsid w:val="00E46731"/>
    <w:rsid w:val="00E5424C"/>
    <w:rsid w:val="00E574DC"/>
    <w:rsid w:val="00E73BD2"/>
    <w:rsid w:val="00E74F15"/>
    <w:rsid w:val="00E83A9D"/>
    <w:rsid w:val="00E846C2"/>
    <w:rsid w:val="00EC5BC2"/>
    <w:rsid w:val="00ED0423"/>
    <w:rsid w:val="00ED23F3"/>
    <w:rsid w:val="00ED4879"/>
    <w:rsid w:val="00EE3DA2"/>
    <w:rsid w:val="00EE6965"/>
    <w:rsid w:val="00EF720B"/>
    <w:rsid w:val="00F11FBC"/>
    <w:rsid w:val="00F13F2B"/>
    <w:rsid w:val="00F1550A"/>
    <w:rsid w:val="00F3105F"/>
    <w:rsid w:val="00F322A1"/>
    <w:rsid w:val="00F40F05"/>
    <w:rsid w:val="00F44A77"/>
    <w:rsid w:val="00F474D2"/>
    <w:rsid w:val="00F5222B"/>
    <w:rsid w:val="00F62B96"/>
    <w:rsid w:val="00F6572A"/>
    <w:rsid w:val="00F70685"/>
    <w:rsid w:val="00F75F33"/>
    <w:rsid w:val="00F76D31"/>
    <w:rsid w:val="00F82F89"/>
    <w:rsid w:val="00F84BB9"/>
    <w:rsid w:val="00F86EB9"/>
    <w:rsid w:val="00F93ED8"/>
    <w:rsid w:val="00F97C3B"/>
    <w:rsid w:val="00FA4529"/>
    <w:rsid w:val="00FB17F5"/>
    <w:rsid w:val="00FB350F"/>
    <w:rsid w:val="00FC0746"/>
    <w:rsid w:val="00FE0DB0"/>
    <w:rsid w:val="00FE234C"/>
    <w:rsid w:val="00FE6C36"/>
    <w:rsid w:val="00FF2997"/>
    <w:rsid w:val="00FF35BF"/>
    <w:rsid w:val="00FF7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1C"/>
    <w:pPr>
      <w:spacing w:after="200" w:line="276" w:lineRule="auto"/>
    </w:pPr>
    <w:rPr>
      <w:lang w:eastAsia="en-US"/>
    </w:rPr>
  </w:style>
  <w:style w:type="paragraph" w:styleId="1">
    <w:name w:val="heading 1"/>
    <w:basedOn w:val="a"/>
    <w:link w:val="10"/>
    <w:uiPriority w:val="9"/>
    <w:qFormat/>
    <w:locked/>
    <w:rsid w:val="0054106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D23F3"/>
    <w:pPr>
      <w:autoSpaceDE w:val="0"/>
      <w:autoSpaceDN w:val="0"/>
      <w:adjustRightInd w:val="0"/>
    </w:pPr>
    <w:rPr>
      <w:rFonts w:cs="Calibri"/>
      <w:lang w:eastAsia="en-US"/>
    </w:rPr>
  </w:style>
  <w:style w:type="paragraph" w:styleId="a3">
    <w:name w:val="List Paragraph"/>
    <w:basedOn w:val="a"/>
    <w:uiPriority w:val="34"/>
    <w:qFormat/>
    <w:rsid w:val="009E5A60"/>
    <w:pPr>
      <w:ind w:left="720"/>
      <w:contextualSpacing/>
    </w:pPr>
  </w:style>
  <w:style w:type="paragraph" w:styleId="a4">
    <w:name w:val="header"/>
    <w:basedOn w:val="a"/>
    <w:link w:val="a5"/>
    <w:uiPriority w:val="99"/>
    <w:unhideWhenUsed/>
    <w:rsid w:val="00B941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4106"/>
    <w:rPr>
      <w:lang w:eastAsia="en-US"/>
    </w:rPr>
  </w:style>
  <w:style w:type="paragraph" w:styleId="a6">
    <w:name w:val="footer"/>
    <w:basedOn w:val="a"/>
    <w:link w:val="a7"/>
    <w:uiPriority w:val="99"/>
    <w:unhideWhenUsed/>
    <w:rsid w:val="00B941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4106"/>
    <w:rPr>
      <w:lang w:eastAsia="en-US"/>
    </w:rPr>
  </w:style>
  <w:style w:type="character" w:customStyle="1" w:styleId="10">
    <w:name w:val="Заголовок 1 Знак"/>
    <w:basedOn w:val="a0"/>
    <w:link w:val="1"/>
    <w:uiPriority w:val="9"/>
    <w:rsid w:val="00541061"/>
    <w:rPr>
      <w:rFonts w:ascii="Times New Roman" w:eastAsia="Times New Roman" w:hAnsi="Times New Roman"/>
      <w:b/>
      <w:bCs/>
      <w:kern w:val="36"/>
      <w:sz w:val="48"/>
      <w:szCs w:val="48"/>
    </w:rPr>
  </w:style>
  <w:style w:type="paragraph" w:styleId="a8">
    <w:name w:val="Title"/>
    <w:basedOn w:val="a"/>
    <w:link w:val="a9"/>
    <w:qFormat/>
    <w:locked/>
    <w:rsid w:val="00541061"/>
    <w:pPr>
      <w:spacing w:after="0" w:line="240" w:lineRule="auto"/>
      <w:jc w:val="center"/>
    </w:pPr>
    <w:rPr>
      <w:rFonts w:ascii="Times New Roman" w:eastAsia="Times New Roman" w:hAnsi="Times New Roman"/>
      <w:b/>
      <w:bCs/>
      <w:sz w:val="28"/>
      <w:szCs w:val="24"/>
      <w:lang w:eastAsia="ru-RU"/>
    </w:rPr>
  </w:style>
  <w:style w:type="character" w:customStyle="1" w:styleId="a9">
    <w:name w:val="Название Знак"/>
    <w:basedOn w:val="a0"/>
    <w:link w:val="a8"/>
    <w:rsid w:val="00541061"/>
    <w:rPr>
      <w:rFonts w:ascii="Times New Roman" w:eastAsia="Times New Roman" w:hAnsi="Times New Roman"/>
      <w:b/>
      <w:bCs/>
      <w:sz w:val="28"/>
      <w:szCs w:val="24"/>
    </w:rPr>
  </w:style>
  <w:style w:type="paragraph" w:styleId="aa">
    <w:name w:val="Balloon Text"/>
    <w:basedOn w:val="a"/>
    <w:link w:val="ab"/>
    <w:uiPriority w:val="99"/>
    <w:semiHidden/>
    <w:unhideWhenUsed/>
    <w:rsid w:val="005410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1061"/>
    <w:rPr>
      <w:rFonts w:ascii="Tahoma" w:hAnsi="Tahoma" w:cs="Tahoma"/>
      <w:sz w:val="16"/>
      <w:szCs w:val="16"/>
      <w:lang w:eastAsia="en-US"/>
    </w:rPr>
  </w:style>
  <w:style w:type="paragraph" w:styleId="ac">
    <w:name w:val="Normal (Web)"/>
    <w:basedOn w:val="a"/>
    <w:uiPriority w:val="99"/>
    <w:unhideWhenUsed/>
    <w:rsid w:val="00065293"/>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065293"/>
    <w:rPr>
      <w:lang w:eastAsia="en-US"/>
    </w:rPr>
  </w:style>
</w:styles>
</file>

<file path=word/webSettings.xml><?xml version="1.0" encoding="utf-8"?>
<w:webSettings xmlns:r="http://schemas.openxmlformats.org/officeDocument/2006/relationships" xmlns:w="http://schemas.openxmlformats.org/wordprocessingml/2006/main">
  <w:divs>
    <w:div w:id="560678676">
      <w:bodyDiv w:val="1"/>
      <w:marLeft w:val="0"/>
      <w:marRight w:val="0"/>
      <w:marTop w:val="0"/>
      <w:marBottom w:val="0"/>
      <w:divBdr>
        <w:top w:val="none" w:sz="0" w:space="0" w:color="auto"/>
        <w:left w:val="none" w:sz="0" w:space="0" w:color="auto"/>
        <w:bottom w:val="none" w:sz="0" w:space="0" w:color="auto"/>
        <w:right w:val="none" w:sz="0" w:space="0" w:color="auto"/>
      </w:divBdr>
    </w:div>
    <w:div w:id="871848377">
      <w:bodyDiv w:val="1"/>
      <w:marLeft w:val="0"/>
      <w:marRight w:val="0"/>
      <w:marTop w:val="0"/>
      <w:marBottom w:val="0"/>
      <w:divBdr>
        <w:top w:val="none" w:sz="0" w:space="0" w:color="auto"/>
        <w:left w:val="none" w:sz="0" w:space="0" w:color="auto"/>
        <w:bottom w:val="none" w:sz="0" w:space="0" w:color="auto"/>
        <w:right w:val="none" w:sz="0" w:space="0" w:color="auto"/>
      </w:divBdr>
    </w:div>
    <w:div w:id="1180124463">
      <w:bodyDiv w:val="1"/>
      <w:marLeft w:val="0"/>
      <w:marRight w:val="0"/>
      <w:marTop w:val="0"/>
      <w:marBottom w:val="0"/>
      <w:divBdr>
        <w:top w:val="none" w:sz="0" w:space="0" w:color="auto"/>
        <w:left w:val="none" w:sz="0" w:space="0" w:color="auto"/>
        <w:bottom w:val="none" w:sz="0" w:space="0" w:color="auto"/>
        <w:right w:val="none" w:sz="0" w:space="0" w:color="auto"/>
      </w:divBdr>
    </w:div>
    <w:div w:id="19915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B51E82259FD95D096E0576AD47F4D1FF6613D50CF424AB6307E3BF8D28DE88C9C36122B6140899E2a6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92FE-39DB-4F14-93CD-0AABFE7B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Сосина Ирина Валерьевна</dc:creator>
  <cp:lastModifiedBy>sekretar</cp:lastModifiedBy>
  <cp:revision>2</cp:revision>
  <cp:lastPrinted>2021-10-26T07:47:00Z</cp:lastPrinted>
  <dcterms:created xsi:type="dcterms:W3CDTF">2021-10-26T08:07:00Z</dcterms:created>
  <dcterms:modified xsi:type="dcterms:W3CDTF">2021-10-26T08:07:00Z</dcterms:modified>
</cp:coreProperties>
</file>