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5" w:rsidRDefault="0013086A" w:rsidP="00BB0030">
      <w:pPr>
        <w:shd w:val="clear" w:color="auto" w:fill="FFFFFF"/>
        <w:spacing w:line="427" w:lineRule="exact"/>
        <w:ind w:firstLine="542"/>
        <w:jc w:val="center"/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</w:pPr>
      <w:r w:rsidRPr="0013086A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Комплексные кадастровые работы</w:t>
      </w:r>
    </w:p>
    <w:p w:rsidR="0013086A" w:rsidRPr="0013086A" w:rsidRDefault="0013086A" w:rsidP="00BB0030">
      <w:pPr>
        <w:shd w:val="clear" w:color="auto" w:fill="FFFFFF"/>
        <w:spacing w:line="427" w:lineRule="exact"/>
        <w:ind w:firstLine="542"/>
        <w:jc w:val="center"/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</w:pP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C5085">
        <w:rPr>
          <w:rFonts w:ascii="Times New Roman" w:hAnsi="Times New Roman" w:cs="Times New Roman"/>
          <w:spacing w:val="-6"/>
          <w:sz w:val="26"/>
          <w:szCs w:val="26"/>
        </w:rPr>
        <w:t>Администрация МР «Бабынинский район» сообщает, что в 202</w:t>
      </w:r>
      <w:r w:rsidR="00BA626E"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2C5085">
        <w:rPr>
          <w:rFonts w:ascii="Times New Roman" w:hAnsi="Times New Roman" w:cs="Times New Roman"/>
          <w:spacing w:val="-6"/>
          <w:sz w:val="26"/>
          <w:szCs w:val="26"/>
        </w:rPr>
        <w:t xml:space="preserve"> году на территории района будут проводиться комплексные кадастровые работы.</w:t>
      </w: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Style w:val="blk"/>
          <w:rFonts w:ascii="Times New Roman" w:hAnsi="Times New Roman" w:cs="Times New Roman"/>
          <w:sz w:val="26"/>
          <w:szCs w:val="26"/>
        </w:rPr>
        <w:t xml:space="preserve">Под комплексными кадастровыми работами </w:t>
      </w:r>
      <w:r w:rsidR="008A1671" w:rsidRPr="002C5085">
        <w:rPr>
          <w:rStyle w:val="blk"/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221-ФЗ «О кадастровой деятельности» </w:t>
      </w:r>
      <w:r w:rsidRPr="002C5085">
        <w:rPr>
          <w:rStyle w:val="blk"/>
          <w:rFonts w:ascii="Times New Roman" w:hAnsi="Times New Roman" w:cs="Times New Roman"/>
          <w:sz w:val="26"/>
          <w:szCs w:val="26"/>
        </w:rPr>
        <w:t>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</w:t>
      </w: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937"/>
      <w:bookmarkEnd w:id="0"/>
      <w:r w:rsidRPr="002C5085">
        <w:rPr>
          <w:rStyle w:val="blk"/>
          <w:rFonts w:ascii="Times New Roman" w:hAnsi="Times New Roman" w:cs="Times New Roman"/>
          <w:sz w:val="26"/>
          <w:szCs w:val="26"/>
        </w:rPr>
        <w:t>- земельных участков, сведения Единого государственного реестра недвижимости (ЕГРН) о которых не соответствуют установленным на основании Федерального</w:t>
      </w:r>
      <w:r w:rsidR="0024679F" w:rsidRPr="002C5085">
        <w:rPr>
          <w:rStyle w:val="blk"/>
          <w:rFonts w:ascii="Times New Roman" w:hAnsi="Times New Roman" w:cs="Times New Roman"/>
          <w:sz w:val="26"/>
          <w:szCs w:val="26"/>
        </w:rPr>
        <w:t xml:space="preserve"> закона </w:t>
      </w:r>
      <w:r w:rsidRPr="002C5085">
        <w:rPr>
          <w:rStyle w:val="blk"/>
          <w:rFonts w:ascii="Times New Roman" w:hAnsi="Times New Roman" w:cs="Times New Roman"/>
          <w:sz w:val="26"/>
          <w:szCs w:val="26"/>
        </w:rPr>
        <w:t>от 13</w:t>
      </w:r>
      <w:r w:rsidR="0024679F" w:rsidRPr="002C5085">
        <w:rPr>
          <w:rStyle w:val="blk"/>
          <w:rFonts w:ascii="Times New Roman" w:hAnsi="Times New Roman" w:cs="Times New Roman"/>
          <w:sz w:val="26"/>
          <w:szCs w:val="26"/>
        </w:rPr>
        <w:t>.07.</w:t>
      </w:r>
      <w:r w:rsidRPr="002C5085">
        <w:rPr>
          <w:rStyle w:val="blk"/>
          <w:rFonts w:ascii="Times New Roman" w:hAnsi="Times New Roman" w:cs="Times New Roman"/>
          <w:sz w:val="26"/>
          <w:szCs w:val="26"/>
        </w:rPr>
        <w:t xml:space="preserve">2015 </w:t>
      </w:r>
      <w:r w:rsidR="000B37BF" w:rsidRPr="002C5085">
        <w:rPr>
          <w:rStyle w:val="blk"/>
          <w:rFonts w:ascii="Times New Roman" w:hAnsi="Times New Roman" w:cs="Times New Roman"/>
          <w:sz w:val="26"/>
          <w:szCs w:val="26"/>
        </w:rPr>
        <w:t>№ 218-ФЗ «</w:t>
      </w:r>
      <w:r w:rsidRPr="002C5085">
        <w:rPr>
          <w:rStyle w:val="blk"/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0B37BF" w:rsidRPr="002C5085">
        <w:rPr>
          <w:rStyle w:val="blk"/>
          <w:rFonts w:ascii="Times New Roman" w:hAnsi="Times New Roman" w:cs="Times New Roman"/>
          <w:sz w:val="26"/>
          <w:szCs w:val="26"/>
        </w:rPr>
        <w:t>»</w:t>
      </w:r>
      <w:r w:rsidRPr="002C5085">
        <w:rPr>
          <w:rStyle w:val="blk"/>
          <w:rFonts w:ascii="Times New Roman" w:hAnsi="Times New Roman" w:cs="Times New Roman"/>
          <w:sz w:val="26"/>
          <w:szCs w:val="26"/>
        </w:rPr>
        <w:t xml:space="preserve"> требованиям к описанию местоположения границ земельных участков;</w:t>
      </w: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bookmarkStart w:id="1" w:name="dst990"/>
      <w:bookmarkStart w:id="2" w:name="dst991"/>
      <w:bookmarkEnd w:id="1"/>
      <w:bookmarkEnd w:id="2"/>
      <w:r w:rsidRPr="002C5085">
        <w:rPr>
          <w:rStyle w:val="blk"/>
          <w:rFonts w:ascii="Times New Roman" w:hAnsi="Times New Roman" w:cs="Times New Roman"/>
          <w:sz w:val="26"/>
          <w:szCs w:val="26"/>
        </w:rPr>
        <w:t>- 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:rsidR="00D123F9" w:rsidRPr="002C5085" w:rsidRDefault="00D123F9" w:rsidP="00D123F9">
      <w:pPr>
        <w:shd w:val="clear" w:color="auto" w:fill="FFFFFF"/>
        <w:spacing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5085">
        <w:rPr>
          <w:rFonts w:ascii="Times New Roman" w:hAnsi="Times New Roman" w:cs="Times New Roman"/>
          <w:sz w:val="26"/>
          <w:szCs w:val="26"/>
          <w:shd w:val="clear" w:color="auto" w:fill="FFFFFF"/>
        </w:rPr>
        <w:t>Финансирование выполнения комплексных кадастровых работ осуществляется за счет средств федерального бюджета, бюджетов субъектов Российской Федерации и (или) бюджетов муниципальных районов, городских округов</w:t>
      </w:r>
      <w:r w:rsidR="0013086A" w:rsidRPr="002C5085">
        <w:rPr>
          <w:rFonts w:ascii="Times New Roman" w:hAnsi="Times New Roman" w:cs="Times New Roman"/>
          <w:sz w:val="26"/>
          <w:szCs w:val="26"/>
          <w:shd w:val="clear" w:color="auto" w:fill="FFFFFF"/>
        </w:rPr>
        <w:t>, т.е. для правообладателей земельных участков данные работы являются бесплатными</w:t>
      </w:r>
      <w:r w:rsidRPr="002C508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123F9" w:rsidRPr="002C5085" w:rsidRDefault="00D123F9" w:rsidP="00D123F9">
      <w:pPr>
        <w:shd w:val="clear" w:color="auto" w:fill="FFFFFF"/>
        <w:spacing w:line="22" w:lineRule="atLeast"/>
        <w:ind w:firstLine="720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работ.</w:t>
      </w:r>
    </w:p>
    <w:p w:rsidR="000B37BF" w:rsidRPr="002C5085" w:rsidRDefault="00D123F9" w:rsidP="000B37BF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361"/>
      <w:bookmarkEnd w:id="3"/>
      <w:r w:rsidRPr="002C5085">
        <w:rPr>
          <w:rFonts w:ascii="Times New Roman" w:hAnsi="Times New Roman" w:cs="Times New Roman"/>
          <w:sz w:val="26"/>
          <w:szCs w:val="26"/>
        </w:rPr>
        <w:t>В текущем году з</w:t>
      </w:r>
      <w:r w:rsidR="000B37BF" w:rsidRPr="002C5085">
        <w:rPr>
          <w:rFonts w:ascii="Times New Roman" w:hAnsi="Times New Roman" w:cs="Times New Roman"/>
          <w:sz w:val="26"/>
          <w:szCs w:val="26"/>
        </w:rPr>
        <w:t xml:space="preserve">апланировано проведение комплексных кадастровых работ в </w:t>
      </w:r>
      <w:r w:rsidR="00C341CE">
        <w:rPr>
          <w:rFonts w:ascii="Times New Roman" w:hAnsi="Times New Roman" w:cs="Times New Roman"/>
          <w:sz w:val="26"/>
          <w:szCs w:val="26"/>
        </w:rPr>
        <w:t>восьм</w:t>
      </w:r>
      <w:r w:rsidR="000B37BF" w:rsidRPr="00B761AB">
        <w:rPr>
          <w:rFonts w:ascii="Times New Roman" w:hAnsi="Times New Roman" w:cs="Times New Roman"/>
          <w:sz w:val="26"/>
          <w:szCs w:val="26"/>
        </w:rPr>
        <w:t>и</w:t>
      </w:r>
      <w:r w:rsidR="000B37BF" w:rsidRPr="002C5085">
        <w:rPr>
          <w:rFonts w:ascii="Times New Roman" w:hAnsi="Times New Roman" w:cs="Times New Roman"/>
          <w:sz w:val="26"/>
          <w:szCs w:val="26"/>
        </w:rPr>
        <w:t xml:space="preserve"> кадастровых кварталах </w:t>
      </w:r>
      <w:r w:rsidR="002C5085" w:rsidRPr="002C5085">
        <w:rPr>
          <w:rFonts w:ascii="Times New Roman" w:hAnsi="Times New Roman" w:cs="Times New Roman"/>
          <w:sz w:val="26"/>
          <w:szCs w:val="26"/>
        </w:rPr>
        <w:t>шести</w:t>
      </w:r>
      <w:r w:rsidR="000B37BF" w:rsidRPr="002C5085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2C508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B37BF" w:rsidRPr="002C5085">
        <w:rPr>
          <w:rFonts w:ascii="Times New Roman" w:hAnsi="Times New Roman" w:cs="Times New Roman"/>
          <w:sz w:val="26"/>
          <w:szCs w:val="26"/>
        </w:rPr>
        <w:t>.</w:t>
      </w:r>
    </w:p>
    <w:p w:rsidR="000B37BF" w:rsidRPr="002C5085" w:rsidRDefault="000B37BF" w:rsidP="000B37BF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Проведение работ планируется следующих в кадастровых кварталах:</w:t>
      </w:r>
    </w:p>
    <w:p w:rsidR="00B761AB" w:rsidRPr="00E43BB1" w:rsidRDefault="00B761AB" w:rsidP="00B761AB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СП «Поселок Бабынино»: </w:t>
      </w:r>
      <w:r w:rsidRPr="002C5085">
        <w:rPr>
          <w:rFonts w:ascii="Times New Roman" w:hAnsi="Times New Roman" w:cs="Times New Roman"/>
          <w:sz w:val="26"/>
          <w:szCs w:val="26"/>
        </w:rPr>
        <w:t>40:01:180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C5085">
        <w:rPr>
          <w:rFonts w:ascii="Times New Roman" w:hAnsi="Times New Roman" w:cs="Times New Roman"/>
          <w:sz w:val="26"/>
          <w:szCs w:val="26"/>
        </w:rPr>
        <w:t>0</w:t>
      </w:r>
      <w:r w:rsidR="00BA626E">
        <w:rPr>
          <w:rFonts w:ascii="Times New Roman" w:hAnsi="Times New Roman" w:cs="Times New Roman"/>
          <w:sz w:val="26"/>
          <w:szCs w:val="26"/>
        </w:rPr>
        <w:t>2</w:t>
      </w:r>
      <w:r w:rsidRPr="002C5085">
        <w:rPr>
          <w:rFonts w:ascii="Times New Roman" w:hAnsi="Times New Roman" w:cs="Times New Roman"/>
          <w:sz w:val="26"/>
          <w:szCs w:val="26"/>
        </w:rPr>
        <w:t xml:space="preserve"> </w:t>
      </w:r>
      <w:r w:rsidR="00C341CE">
        <w:rPr>
          <w:rFonts w:ascii="Times New Roman" w:hAnsi="Times New Roman" w:cs="Times New Roman"/>
          <w:sz w:val="26"/>
          <w:szCs w:val="26"/>
        </w:rPr>
        <w:t>(</w:t>
      </w:r>
      <w:r w:rsidRPr="002C5085">
        <w:rPr>
          <w:rFonts w:ascii="Times New Roman" w:hAnsi="Times New Roman" w:cs="Times New Roman"/>
          <w:sz w:val="26"/>
          <w:szCs w:val="26"/>
        </w:rPr>
        <w:t xml:space="preserve">п.Бабынино, квартал, ограниченный улицами </w:t>
      </w:r>
      <w:r w:rsidR="00BA626E">
        <w:rPr>
          <w:rFonts w:ascii="Times New Roman" w:hAnsi="Times New Roman" w:cs="Times New Roman"/>
          <w:sz w:val="26"/>
          <w:szCs w:val="26"/>
        </w:rPr>
        <w:t>Центральная</w:t>
      </w:r>
      <w:r w:rsidR="000B2DC6" w:rsidRPr="00BA626E">
        <w:rPr>
          <w:rFonts w:ascii="Times New Roman" w:hAnsi="Times New Roman" w:cs="Times New Roman"/>
          <w:sz w:val="26"/>
          <w:szCs w:val="26"/>
        </w:rPr>
        <w:t xml:space="preserve">, </w:t>
      </w:r>
      <w:r w:rsidR="00BA626E">
        <w:rPr>
          <w:rFonts w:ascii="Times New Roman" w:hAnsi="Times New Roman" w:cs="Times New Roman"/>
          <w:sz w:val="26"/>
          <w:szCs w:val="26"/>
        </w:rPr>
        <w:t>Кооперативная</w:t>
      </w:r>
      <w:r w:rsidR="000B2DC6" w:rsidRPr="00BA626E">
        <w:rPr>
          <w:rFonts w:ascii="Times New Roman" w:hAnsi="Times New Roman" w:cs="Times New Roman"/>
          <w:sz w:val="26"/>
          <w:szCs w:val="26"/>
        </w:rPr>
        <w:t xml:space="preserve">, Ленина, </w:t>
      </w:r>
      <w:r w:rsidR="00BA626E">
        <w:rPr>
          <w:rFonts w:ascii="Times New Roman" w:hAnsi="Times New Roman" w:cs="Times New Roman"/>
          <w:sz w:val="26"/>
          <w:szCs w:val="26"/>
        </w:rPr>
        <w:t>Озерная</w:t>
      </w:r>
      <w:r w:rsidR="00C341CE">
        <w:rPr>
          <w:rFonts w:ascii="Times New Roman" w:hAnsi="Times New Roman" w:cs="Times New Roman"/>
          <w:sz w:val="26"/>
          <w:szCs w:val="26"/>
        </w:rPr>
        <w:t>)</w:t>
      </w:r>
      <w:r w:rsidR="00BA626E">
        <w:rPr>
          <w:rFonts w:ascii="Times New Roman" w:hAnsi="Times New Roman" w:cs="Times New Roman"/>
          <w:sz w:val="26"/>
          <w:szCs w:val="26"/>
        </w:rPr>
        <w:t>;</w:t>
      </w:r>
    </w:p>
    <w:p w:rsidR="000B37BF" w:rsidRPr="002C5085" w:rsidRDefault="000B37BF" w:rsidP="000B37BF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-</w:t>
      </w:r>
      <w:r w:rsidR="00B761AB">
        <w:rPr>
          <w:rFonts w:ascii="Times New Roman" w:hAnsi="Times New Roman" w:cs="Times New Roman"/>
          <w:sz w:val="26"/>
          <w:szCs w:val="26"/>
        </w:rPr>
        <w:t xml:space="preserve"> ГП «Поселок Воротынск: </w:t>
      </w:r>
      <w:r w:rsidRPr="002C5085">
        <w:rPr>
          <w:rFonts w:ascii="Times New Roman" w:hAnsi="Times New Roman" w:cs="Times New Roman"/>
          <w:sz w:val="26"/>
          <w:szCs w:val="26"/>
        </w:rPr>
        <w:t>40:01:030</w:t>
      </w:r>
      <w:r w:rsidR="00BA626E">
        <w:rPr>
          <w:rFonts w:ascii="Times New Roman" w:hAnsi="Times New Roman" w:cs="Times New Roman"/>
          <w:sz w:val="26"/>
          <w:szCs w:val="26"/>
        </w:rPr>
        <w:t>41</w:t>
      </w:r>
      <w:r w:rsidR="00B761AB">
        <w:rPr>
          <w:rFonts w:ascii="Times New Roman" w:hAnsi="Times New Roman" w:cs="Times New Roman"/>
          <w:sz w:val="26"/>
          <w:szCs w:val="26"/>
        </w:rPr>
        <w:t>2</w:t>
      </w:r>
      <w:r w:rsidR="00C341C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341C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C341C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341CE">
        <w:rPr>
          <w:rFonts w:ascii="Times New Roman" w:hAnsi="Times New Roman" w:cs="Times New Roman"/>
          <w:sz w:val="26"/>
          <w:szCs w:val="26"/>
        </w:rPr>
        <w:t>оротынск</w:t>
      </w:r>
      <w:proofErr w:type="spellEnd"/>
      <w:r w:rsidR="00C341CE">
        <w:rPr>
          <w:rFonts w:ascii="Times New Roman" w:hAnsi="Times New Roman" w:cs="Times New Roman"/>
          <w:sz w:val="26"/>
          <w:szCs w:val="26"/>
        </w:rPr>
        <w:t>, ул.Школьная (нечетная сторона), ГСК «Березка»)</w:t>
      </w:r>
      <w:r w:rsidR="00E43BB1">
        <w:rPr>
          <w:rFonts w:ascii="Times New Roman" w:hAnsi="Times New Roman" w:cs="Times New Roman"/>
          <w:sz w:val="26"/>
          <w:szCs w:val="26"/>
        </w:rPr>
        <w:t>;</w:t>
      </w:r>
    </w:p>
    <w:p w:rsidR="00B761AB" w:rsidRDefault="00B761AB" w:rsidP="000B37BF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СП «Село Бабынино»: </w:t>
      </w:r>
      <w:r w:rsidRPr="002C5085">
        <w:rPr>
          <w:rFonts w:ascii="Times New Roman" w:hAnsi="Times New Roman" w:cs="Times New Roman"/>
          <w:sz w:val="26"/>
          <w:szCs w:val="26"/>
        </w:rPr>
        <w:t>40:01:1</w:t>
      </w:r>
      <w:r w:rsidR="00C341CE">
        <w:rPr>
          <w:rFonts w:ascii="Times New Roman" w:hAnsi="Times New Roman" w:cs="Times New Roman"/>
          <w:sz w:val="26"/>
          <w:szCs w:val="26"/>
        </w:rPr>
        <w:t>7</w:t>
      </w:r>
      <w:r w:rsidRPr="002C508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102 (</w:t>
      </w:r>
      <w:proofErr w:type="spellStart"/>
      <w:r w:rsidR="00C341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C5085">
        <w:rPr>
          <w:rFonts w:ascii="Times New Roman" w:hAnsi="Times New Roman" w:cs="Times New Roman"/>
          <w:sz w:val="26"/>
          <w:szCs w:val="26"/>
        </w:rPr>
        <w:t>.</w:t>
      </w:r>
      <w:r w:rsidR="00C341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341CE">
        <w:rPr>
          <w:rFonts w:ascii="Times New Roman" w:hAnsi="Times New Roman" w:cs="Times New Roman"/>
          <w:sz w:val="26"/>
          <w:szCs w:val="26"/>
        </w:rPr>
        <w:t>ятницкое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43BB1">
        <w:rPr>
          <w:rFonts w:ascii="Times New Roman" w:hAnsi="Times New Roman" w:cs="Times New Roman"/>
          <w:sz w:val="26"/>
          <w:szCs w:val="26"/>
        </w:rPr>
        <w:t>;</w:t>
      </w:r>
    </w:p>
    <w:p w:rsidR="000B37BF" w:rsidRPr="002C5085" w:rsidRDefault="000B37BF" w:rsidP="000B37BF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-</w:t>
      </w:r>
      <w:r w:rsidR="00B761AB" w:rsidRPr="00B761AB">
        <w:rPr>
          <w:rFonts w:ascii="Times New Roman" w:hAnsi="Times New Roman" w:cs="Times New Roman"/>
          <w:sz w:val="26"/>
          <w:szCs w:val="26"/>
        </w:rPr>
        <w:t xml:space="preserve"> </w:t>
      </w:r>
      <w:r w:rsidR="00B761AB" w:rsidRPr="002C5085">
        <w:rPr>
          <w:rFonts w:ascii="Times New Roman" w:hAnsi="Times New Roman" w:cs="Times New Roman"/>
          <w:sz w:val="26"/>
          <w:szCs w:val="26"/>
        </w:rPr>
        <w:t>СП «Село Муромцево»</w:t>
      </w:r>
      <w:r w:rsidR="00B761AB">
        <w:rPr>
          <w:rFonts w:ascii="Times New Roman" w:hAnsi="Times New Roman" w:cs="Times New Roman"/>
          <w:sz w:val="26"/>
          <w:szCs w:val="26"/>
        </w:rPr>
        <w:t>: 40:01:050</w:t>
      </w:r>
      <w:r w:rsidR="00C341CE">
        <w:rPr>
          <w:rFonts w:ascii="Times New Roman" w:hAnsi="Times New Roman" w:cs="Times New Roman"/>
          <w:sz w:val="26"/>
          <w:szCs w:val="26"/>
        </w:rPr>
        <w:t>3</w:t>
      </w:r>
      <w:r w:rsidR="00B761AB">
        <w:rPr>
          <w:rFonts w:ascii="Times New Roman" w:hAnsi="Times New Roman" w:cs="Times New Roman"/>
          <w:sz w:val="26"/>
          <w:szCs w:val="26"/>
        </w:rPr>
        <w:t>0</w:t>
      </w:r>
      <w:r w:rsidR="00C341CE">
        <w:rPr>
          <w:rFonts w:ascii="Times New Roman" w:hAnsi="Times New Roman" w:cs="Times New Roman"/>
          <w:sz w:val="26"/>
          <w:szCs w:val="26"/>
        </w:rPr>
        <w:t>2, 40:01:050303</w:t>
      </w:r>
      <w:r w:rsidR="00B761AB">
        <w:rPr>
          <w:rFonts w:ascii="Times New Roman" w:hAnsi="Times New Roman" w:cs="Times New Roman"/>
          <w:sz w:val="26"/>
          <w:szCs w:val="26"/>
        </w:rPr>
        <w:t xml:space="preserve"> (д</w:t>
      </w:r>
      <w:proofErr w:type="gramStart"/>
      <w:r w:rsidR="00B761AB">
        <w:rPr>
          <w:rFonts w:ascii="Times New Roman" w:hAnsi="Times New Roman" w:cs="Times New Roman"/>
          <w:sz w:val="26"/>
          <w:szCs w:val="26"/>
        </w:rPr>
        <w:t>.</w:t>
      </w:r>
      <w:r w:rsidR="00C341C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341CE">
        <w:rPr>
          <w:rFonts w:ascii="Times New Roman" w:hAnsi="Times New Roman" w:cs="Times New Roman"/>
          <w:sz w:val="26"/>
          <w:szCs w:val="26"/>
        </w:rPr>
        <w:t xml:space="preserve">осмачи, </w:t>
      </w:r>
      <w:proofErr w:type="spellStart"/>
      <w:r w:rsidR="00C341CE">
        <w:rPr>
          <w:rFonts w:ascii="Times New Roman" w:hAnsi="Times New Roman" w:cs="Times New Roman"/>
          <w:sz w:val="26"/>
          <w:szCs w:val="26"/>
        </w:rPr>
        <w:t>д.Семыкино</w:t>
      </w:r>
      <w:proofErr w:type="spellEnd"/>
      <w:r w:rsidR="00C341CE">
        <w:rPr>
          <w:rFonts w:ascii="Times New Roman" w:hAnsi="Times New Roman" w:cs="Times New Roman"/>
          <w:sz w:val="26"/>
          <w:szCs w:val="26"/>
        </w:rPr>
        <w:t>)</w:t>
      </w:r>
      <w:r w:rsidRPr="002C5085">
        <w:rPr>
          <w:rFonts w:ascii="Times New Roman" w:hAnsi="Times New Roman" w:cs="Times New Roman"/>
          <w:sz w:val="26"/>
          <w:szCs w:val="26"/>
        </w:rPr>
        <w:t>;</w:t>
      </w:r>
    </w:p>
    <w:p w:rsidR="00394655" w:rsidRPr="00394655" w:rsidRDefault="00394655" w:rsidP="00394655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СП «Село Сабуровщино</w:t>
      </w:r>
      <w:r w:rsidRPr="00394655">
        <w:rPr>
          <w:rFonts w:ascii="Times New Roman" w:hAnsi="Times New Roman" w:cs="Times New Roman"/>
          <w:sz w:val="26"/>
          <w:szCs w:val="26"/>
        </w:rPr>
        <w:t>»: 40:01:060</w:t>
      </w:r>
      <w:r w:rsidR="00C341CE">
        <w:rPr>
          <w:rFonts w:ascii="Times New Roman" w:hAnsi="Times New Roman" w:cs="Times New Roman"/>
          <w:sz w:val="26"/>
          <w:szCs w:val="26"/>
        </w:rPr>
        <w:t>8</w:t>
      </w:r>
      <w:r w:rsidRPr="00394655">
        <w:rPr>
          <w:rFonts w:ascii="Times New Roman" w:hAnsi="Times New Roman" w:cs="Times New Roman"/>
          <w:sz w:val="26"/>
          <w:szCs w:val="26"/>
        </w:rPr>
        <w:t>0</w:t>
      </w:r>
      <w:r w:rsidR="00C341CE">
        <w:rPr>
          <w:rFonts w:ascii="Times New Roman" w:hAnsi="Times New Roman" w:cs="Times New Roman"/>
          <w:sz w:val="26"/>
          <w:szCs w:val="26"/>
        </w:rPr>
        <w:t>3</w:t>
      </w:r>
      <w:r w:rsidRPr="00394655">
        <w:rPr>
          <w:rFonts w:ascii="Times New Roman" w:hAnsi="Times New Roman" w:cs="Times New Roman"/>
          <w:sz w:val="26"/>
          <w:szCs w:val="26"/>
        </w:rPr>
        <w:t xml:space="preserve"> (</w:t>
      </w:r>
      <w:r w:rsidR="00C341C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394655">
        <w:rPr>
          <w:rFonts w:ascii="Times New Roman" w:hAnsi="Times New Roman" w:cs="Times New Roman"/>
          <w:sz w:val="26"/>
          <w:szCs w:val="26"/>
        </w:rPr>
        <w:t>.</w:t>
      </w:r>
      <w:r w:rsidR="00C341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341CE">
        <w:rPr>
          <w:rFonts w:ascii="Times New Roman" w:hAnsi="Times New Roman" w:cs="Times New Roman"/>
          <w:sz w:val="26"/>
          <w:szCs w:val="26"/>
        </w:rPr>
        <w:t>окров</w:t>
      </w:r>
      <w:r w:rsidRPr="00394655">
        <w:rPr>
          <w:rFonts w:ascii="Times New Roman" w:hAnsi="Times New Roman" w:cs="Times New Roman"/>
          <w:sz w:val="26"/>
          <w:szCs w:val="26"/>
        </w:rPr>
        <w:t>)</w:t>
      </w:r>
      <w:r w:rsidR="00E43BB1">
        <w:rPr>
          <w:rFonts w:ascii="Times New Roman" w:hAnsi="Times New Roman" w:cs="Times New Roman"/>
          <w:sz w:val="26"/>
          <w:szCs w:val="26"/>
        </w:rPr>
        <w:t>;</w:t>
      </w:r>
    </w:p>
    <w:p w:rsidR="00394655" w:rsidRDefault="00394655" w:rsidP="00394655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СП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Утешево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="00C341CE">
        <w:rPr>
          <w:rFonts w:ascii="Times New Roman" w:hAnsi="Times New Roman" w:cs="Times New Roman"/>
          <w:sz w:val="26"/>
          <w:szCs w:val="26"/>
        </w:rPr>
        <w:t>40:01:130102, 40:01:13</w:t>
      </w:r>
      <w:r w:rsidRPr="00394655">
        <w:rPr>
          <w:rFonts w:ascii="Times New Roman" w:hAnsi="Times New Roman" w:cs="Times New Roman"/>
          <w:sz w:val="26"/>
          <w:szCs w:val="26"/>
        </w:rPr>
        <w:t>0201 (</w:t>
      </w:r>
      <w:proofErr w:type="spellStart"/>
      <w:r w:rsidR="00C341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9465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341CE">
        <w:rPr>
          <w:rFonts w:ascii="Times New Roman" w:hAnsi="Times New Roman" w:cs="Times New Roman"/>
          <w:sz w:val="26"/>
          <w:szCs w:val="26"/>
        </w:rPr>
        <w:t>язовна</w:t>
      </w:r>
      <w:proofErr w:type="spellEnd"/>
      <w:r w:rsidRPr="00394655">
        <w:rPr>
          <w:rFonts w:ascii="Times New Roman" w:hAnsi="Times New Roman" w:cs="Times New Roman"/>
          <w:sz w:val="26"/>
          <w:szCs w:val="26"/>
        </w:rPr>
        <w:t>).</w:t>
      </w:r>
    </w:p>
    <w:p w:rsidR="00D123F9" w:rsidRPr="002C5085" w:rsidRDefault="00D123F9" w:rsidP="00D123F9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В настоящее время Министерством экономического развития Калужской области проводятся торги по определению исполнителя комплексных кадастровых работ</w:t>
      </w:r>
      <w:r w:rsidRPr="002C5085">
        <w:rPr>
          <w:rFonts w:ascii="Times New Roman" w:hAnsi="Times New Roman" w:cs="Times New Roman"/>
          <w:sz w:val="24"/>
          <w:szCs w:val="24"/>
        </w:rPr>
        <w:t>.</w:t>
      </w: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Style w:val="blk"/>
          <w:rFonts w:ascii="Times New Roman" w:hAnsi="Times New Roman" w:cs="Times New Roman"/>
          <w:sz w:val="26"/>
          <w:szCs w:val="26"/>
        </w:rPr>
        <w:t>В результате выполнения комплексных кадастровых работ:</w:t>
      </w: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362"/>
      <w:bookmarkEnd w:id="4"/>
      <w:r w:rsidRPr="002C5085">
        <w:rPr>
          <w:rStyle w:val="blk"/>
          <w:rFonts w:ascii="Times New Roman" w:hAnsi="Times New Roman" w:cs="Times New Roman"/>
          <w:sz w:val="26"/>
          <w:szCs w:val="26"/>
        </w:rPr>
        <w:t>- осуществляется уточнение местоположения границ земельных участков;</w:t>
      </w: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363"/>
      <w:bookmarkEnd w:id="5"/>
      <w:r w:rsidRPr="002C5085">
        <w:rPr>
          <w:rStyle w:val="blk"/>
          <w:rFonts w:ascii="Times New Roman" w:hAnsi="Times New Roman" w:cs="Times New Roman"/>
          <w:sz w:val="26"/>
          <w:szCs w:val="26"/>
        </w:rPr>
        <w:t>- осуществляется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E65129" w:rsidRPr="002C5085" w:rsidRDefault="00E65129" w:rsidP="00E65129">
      <w:pPr>
        <w:shd w:val="clear" w:color="auto" w:fill="FFFFFF"/>
        <w:spacing w:line="193" w:lineRule="atLeast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bookmarkStart w:id="6" w:name="dst364"/>
      <w:bookmarkEnd w:id="6"/>
      <w:r w:rsidRPr="002C5085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bookmarkStart w:id="7" w:name="dst939"/>
      <w:bookmarkEnd w:id="7"/>
      <w:r w:rsidRPr="002C5085">
        <w:rPr>
          <w:rStyle w:val="blk"/>
          <w:rFonts w:ascii="Times New Roman" w:hAnsi="Times New Roman" w:cs="Times New Roman"/>
          <w:sz w:val="26"/>
          <w:szCs w:val="26"/>
        </w:rPr>
        <w:t>обеспечивается исправление реестровых ошибок в сведениях о местоположении границ объектов недвижимости.</w:t>
      </w:r>
    </w:p>
    <w:p w:rsidR="00D123F9" w:rsidRPr="002C5085" w:rsidRDefault="00D123F9" w:rsidP="00D123F9">
      <w:pPr>
        <w:shd w:val="clear" w:color="auto" w:fill="FFFFFF"/>
        <w:spacing w:line="22" w:lineRule="atLeast"/>
        <w:ind w:firstLine="720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Результатом выполнения комплексных кадастровых работ является подготовка карты-плана территории, содержащей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Style w:val="blk"/>
          <w:rFonts w:ascii="Times New Roman" w:hAnsi="Times New Roman" w:cs="Times New Roman"/>
          <w:sz w:val="26"/>
          <w:szCs w:val="26"/>
        </w:rPr>
        <w:t>При уточнении местоположения границ земельного участка его площадь, определенная с учетом установленных Федеральным законом «О государственной регистрации недвижимости» требований, не должна быть: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955"/>
      <w:bookmarkEnd w:id="8"/>
      <w:r w:rsidRPr="002C5085">
        <w:rPr>
          <w:rStyle w:val="blk"/>
          <w:rFonts w:ascii="Times New Roman" w:hAnsi="Times New Roman" w:cs="Times New Roman"/>
          <w:sz w:val="26"/>
          <w:szCs w:val="26"/>
        </w:rPr>
        <w:t>- меньше площади земельного участка, сведения о которой относительно этого земельного участка содержатся в ЕГРН, более чем на десять процентов;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dst1021"/>
      <w:bookmarkEnd w:id="9"/>
      <w:r w:rsidRPr="002C5085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- больше площади земельного участка, сведения о которой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земельным законодательством, или </w:t>
      </w:r>
      <w:bookmarkStart w:id="10" w:name="dst957"/>
      <w:bookmarkEnd w:id="10"/>
      <w:r w:rsidRPr="002C5085">
        <w:rPr>
          <w:rStyle w:val="blk"/>
          <w:rFonts w:ascii="Times New Roman" w:hAnsi="Times New Roman" w:cs="Times New Roman"/>
          <w:sz w:val="26"/>
          <w:szCs w:val="26"/>
        </w:rPr>
        <w:t>более чем на десять процентов, если предельный минимальный размер земельного участка не установлен.</w:t>
      </w:r>
    </w:p>
    <w:p w:rsidR="002B49D9" w:rsidRPr="002C5085" w:rsidRDefault="002B49D9" w:rsidP="002B49D9">
      <w:pPr>
        <w:shd w:val="clear" w:color="auto" w:fill="FFFFFF"/>
        <w:spacing w:line="22" w:lineRule="atLeast"/>
        <w:ind w:firstLine="540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Если площадь участка уменьшилась более чем на десять процентов, сведения о таком участке включаются в карту-план территории только с письменного согласия правообладателя с результатами комплексных кадастровых работ. Такое согласие включается в состав приложения к карте-плану территории.</w:t>
      </w:r>
    </w:p>
    <w:p w:rsidR="002B49D9" w:rsidRPr="002C5085" w:rsidRDefault="002B49D9" w:rsidP="002B49D9">
      <w:pPr>
        <w:shd w:val="clear" w:color="auto" w:fill="FFFFFF"/>
        <w:spacing w:line="22" w:lineRule="atLeast"/>
        <w:ind w:firstLine="540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Согласование местоположения границ земельных участков при выполнении комплексных кадастровых работ осуществляется согласительной комиссией.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Style w:val="blk"/>
          <w:rFonts w:ascii="Times New Roman" w:hAnsi="Times New Roman" w:cs="Times New Roman"/>
          <w:sz w:val="26"/>
          <w:szCs w:val="26"/>
        </w:rPr>
        <w:t>По требованию правообладателя объекта недвижимости, являющегося объектом комплексных кадастровых работ,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dst410"/>
      <w:bookmarkEnd w:id="11"/>
      <w:r w:rsidRPr="002C5085">
        <w:rPr>
          <w:rStyle w:val="blk"/>
          <w:rFonts w:ascii="Times New Roman" w:hAnsi="Times New Roman" w:cs="Times New Roman"/>
          <w:sz w:val="26"/>
          <w:szCs w:val="26"/>
        </w:rPr>
        <w:t>Правообладатели объектов недвижимости, являющихся объектами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работ.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dst1008"/>
      <w:bookmarkEnd w:id="12"/>
      <w:r w:rsidRPr="002C5085">
        <w:rPr>
          <w:rStyle w:val="blk"/>
          <w:rFonts w:ascii="Times New Roman" w:hAnsi="Times New Roman" w:cs="Times New Roman"/>
          <w:sz w:val="26"/>
          <w:szCs w:val="26"/>
        </w:rPr>
        <w:t>По требованию правообладателя объекта недвижимости, в отношении которого выполняются комплексные кадастровые работы, кадастровый инженер, непосредственно выполняющий данные комплексные кадастровые работы, в целях подтверждения полномочий на их выполнение обязан представить следующие документы: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dst1009"/>
      <w:bookmarkStart w:id="14" w:name="dst1010"/>
      <w:bookmarkEnd w:id="13"/>
      <w:bookmarkEnd w:id="14"/>
      <w:r w:rsidRPr="002C5085">
        <w:rPr>
          <w:rStyle w:val="blk"/>
          <w:rFonts w:ascii="Times New Roman" w:hAnsi="Times New Roman" w:cs="Times New Roman"/>
          <w:sz w:val="26"/>
          <w:szCs w:val="26"/>
        </w:rPr>
        <w:t>- справку с места работы, подтверждающую, что кадастровый инженер, непосредственно выполняющий комплексные кадастровые работы, является работником юридического лица, с которым заключен государственный или муниципальный контракт на выполнение данных работ, либо документ, подтверждающий факт внесения сведений об индивидуальном предпринимателе в единый государственный реестр индивидуальных предпринимателей, или копию такого документа;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dst1011"/>
      <w:bookmarkEnd w:id="15"/>
      <w:r w:rsidRPr="002C5085">
        <w:rPr>
          <w:rStyle w:val="blk"/>
          <w:rFonts w:ascii="Times New Roman" w:hAnsi="Times New Roman" w:cs="Times New Roman"/>
          <w:sz w:val="26"/>
          <w:szCs w:val="26"/>
        </w:rPr>
        <w:t>- заверенную индивидуальным предпринимателем или юридическим лицом копию государственного или муниципального контракта, предметом которого является выполнение данных работ;</w:t>
      </w:r>
    </w:p>
    <w:p w:rsidR="002B49D9" w:rsidRPr="002C5085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Style w:val="blk"/>
          <w:rFonts w:ascii="Times New Roman" w:hAnsi="Times New Roman" w:cs="Times New Roman"/>
          <w:sz w:val="26"/>
          <w:szCs w:val="26"/>
        </w:rPr>
        <w:t>-документ, удостоверяющий в соответствии с законодательством Российской Федерации личность кадастрового инженера.</w:t>
      </w:r>
    </w:p>
    <w:p w:rsidR="0036460C" w:rsidRPr="00D2623F" w:rsidRDefault="002B49D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 xml:space="preserve">Чтобы комплексные кадастровые работы были выполнены правильно и в полном объеме, </w:t>
      </w:r>
      <w:r w:rsidR="00D2623F">
        <w:rPr>
          <w:rFonts w:ascii="Times New Roman" w:hAnsi="Times New Roman" w:cs="Times New Roman"/>
          <w:sz w:val="26"/>
          <w:szCs w:val="26"/>
        </w:rPr>
        <w:t xml:space="preserve">не было ошибок и замечаний, </w:t>
      </w:r>
      <w:r w:rsidRPr="002C5085">
        <w:rPr>
          <w:rFonts w:ascii="Times New Roman" w:hAnsi="Times New Roman" w:cs="Times New Roman"/>
          <w:sz w:val="26"/>
          <w:szCs w:val="26"/>
        </w:rPr>
        <w:t>гражданам необходимо будет представить правоустанавливающие документы, особенно в отношении тех объектов, документы на которые были выданы до начала деятельности на территории района органа государственной регистрации прав, т.е. до 30 января 2000 года.</w:t>
      </w:r>
      <w:r w:rsidR="000B2DC6">
        <w:rPr>
          <w:rFonts w:ascii="Times New Roman" w:hAnsi="Times New Roman" w:cs="Times New Roman"/>
          <w:sz w:val="26"/>
          <w:szCs w:val="26"/>
        </w:rPr>
        <w:t xml:space="preserve"> </w:t>
      </w:r>
      <w:r w:rsidR="000B2DC6" w:rsidRPr="000B2DC6">
        <w:rPr>
          <w:rFonts w:ascii="Times New Roman" w:hAnsi="Times New Roman" w:cs="Times New Roman"/>
          <w:sz w:val="26"/>
          <w:szCs w:val="26"/>
        </w:rPr>
        <w:t>Такими до</w:t>
      </w:r>
      <w:r w:rsidR="000B2DC6" w:rsidRPr="000B2D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кументами могут являться старые свидетельства, свидетельств</w:t>
      </w:r>
      <w:r w:rsid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0B2DC6" w:rsidRPr="000B2D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наследстве, </w:t>
      </w:r>
      <w:r w:rsid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договора купли-</w:t>
      </w:r>
      <w:r w:rsidR="00D2623F" w:rsidRP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продажи, </w:t>
      </w:r>
      <w:r w:rsidR="000B2DC6" w:rsidRP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технические паспорта, </w:t>
      </w:r>
      <w:r w:rsidR="00D2623F" w:rsidRP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есть</w:t>
      </w:r>
      <w:r w:rsidR="000B2DC6" w:rsidRP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возможные документы, с помощью которых кадастровый инженер правильно установит границ</w:t>
      </w:r>
      <w:r w:rsidR="00D2623F" w:rsidRP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0B2DC6" w:rsidRPr="00D26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участков и привяжет ОКС к земельному участку.</w:t>
      </w:r>
    </w:p>
    <w:p w:rsidR="0013086A" w:rsidRPr="002C5085" w:rsidRDefault="0013086A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85">
        <w:rPr>
          <w:rFonts w:ascii="Times New Roman" w:hAnsi="Times New Roman" w:cs="Times New Roman"/>
          <w:sz w:val="26"/>
          <w:szCs w:val="26"/>
        </w:rPr>
        <w:t>О дате начала работ будет сообщено дополнительно.</w:t>
      </w:r>
    </w:p>
    <w:p w:rsidR="0013086A" w:rsidRDefault="0013086A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1DF" w:rsidRPr="002C5085" w:rsidRDefault="001F21DF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86A" w:rsidRDefault="005F5A1F" w:rsidP="0013086A">
      <w:pPr>
        <w:shd w:val="clear" w:color="auto" w:fill="FFFFFF"/>
        <w:spacing w:line="193" w:lineRule="atLeast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3086A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3086A">
        <w:rPr>
          <w:rFonts w:ascii="Times New Roman" w:hAnsi="Times New Roman" w:cs="Times New Roman"/>
          <w:sz w:val="26"/>
          <w:szCs w:val="26"/>
        </w:rPr>
        <w:t xml:space="preserve"> МР «Бабынинский район»</w:t>
      </w:r>
    </w:p>
    <w:sectPr w:rsidR="0013086A" w:rsidSect="00C341CE">
      <w:type w:val="continuous"/>
      <w:pgSz w:w="11909" w:h="16834"/>
      <w:pgMar w:top="737" w:right="737" w:bottom="737" w:left="13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ABE"/>
    <w:multiLevelType w:val="hybridMultilevel"/>
    <w:tmpl w:val="B16286F6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61438"/>
    <w:rsid w:val="00030115"/>
    <w:rsid w:val="0006255E"/>
    <w:rsid w:val="000B2DC6"/>
    <w:rsid w:val="000B37BF"/>
    <w:rsid w:val="000B7029"/>
    <w:rsid w:val="000D55F3"/>
    <w:rsid w:val="000E459F"/>
    <w:rsid w:val="0011260A"/>
    <w:rsid w:val="0013086A"/>
    <w:rsid w:val="00170FF8"/>
    <w:rsid w:val="00184DC0"/>
    <w:rsid w:val="0019643F"/>
    <w:rsid w:val="001B268A"/>
    <w:rsid w:val="001B5BBD"/>
    <w:rsid w:val="001C1FE2"/>
    <w:rsid w:val="001E0521"/>
    <w:rsid w:val="001E6CCD"/>
    <w:rsid w:val="001F21DF"/>
    <w:rsid w:val="001F4A71"/>
    <w:rsid w:val="0021791B"/>
    <w:rsid w:val="002227D9"/>
    <w:rsid w:val="0022701D"/>
    <w:rsid w:val="00244572"/>
    <w:rsid w:val="0024679F"/>
    <w:rsid w:val="002815D9"/>
    <w:rsid w:val="00282CEC"/>
    <w:rsid w:val="00285FDD"/>
    <w:rsid w:val="0029721F"/>
    <w:rsid w:val="002B49D9"/>
    <w:rsid w:val="002C5085"/>
    <w:rsid w:val="002D304B"/>
    <w:rsid w:val="00305045"/>
    <w:rsid w:val="00322D19"/>
    <w:rsid w:val="00327A25"/>
    <w:rsid w:val="003407CD"/>
    <w:rsid w:val="0036460C"/>
    <w:rsid w:val="00394655"/>
    <w:rsid w:val="00400BFA"/>
    <w:rsid w:val="004579F9"/>
    <w:rsid w:val="00470844"/>
    <w:rsid w:val="004D2C79"/>
    <w:rsid w:val="004D705A"/>
    <w:rsid w:val="004D7B31"/>
    <w:rsid w:val="004F5BA4"/>
    <w:rsid w:val="0050133A"/>
    <w:rsid w:val="00510148"/>
    <w:rsid w:val="005244AD"/>
    <w:rsid w:val="005342ED"/>
    <w:rsid w:val="005345E8"/>
    <w:rsid w:val="00542664"/>
    <w:rsid w:val="005A2573"/>
    <w:rsid w:val="005A41CB"/>
    <w:rsid w:val="005D3776"/>
    <w:rsid w:val="005F5A1F"/>
    <w:rsid w:val="005F66AB"/>
    <w:rsid w:val="00643BC8"/>
    <w:rsid w:val="006459B4"/>
    <w:rsid w:val="00646B1D"/>
    <w:rsid w:val="0064729C"/>
    <w:rsid w:val="006919DA"/>
    <w:rsid w:val="006A1274"/>
    <w:rsid w:val="006A74D6"/>
    <w:rsid w:val="006B1691"/>
    <w:rsid w:val="006E4B8D"/>
    <w:rsid w:val="00756F62"/>
    <w:rsid w:val="0078791E"/>
    <w:rsid w:val="007C4C68"/>
    <w:rsid w:val="007D48E8"/>
    <w:rsid w:val="00805C6F"/>
    <w:rsid w:val="0085121E"/>
    <w:rsid w:val="00887218"/>
    <w:rsid w:val="00896B96"/>
    <w:rsid w:val="00897FA3"/>
    <w:rsid w:val="008A05C2"/>
    <w:rsid w:val="008A1671"/>
    <w:rsid w:val="008B1515"/>
    <w:rsid w:val="00910FA8"/>
    <w:rsid w:val="009151A6"/>
    <w:rsid w:val="00943777"/>
    <w:rsid w:val="009A0865"/>
    <w:rsid w:val="009B1F18"/>
    <w:rsid w:val="009E3A1B"/>
    <w:rsid w:val="00A23687"/>
    <w:rsid w:val="00A23D02"/>
    <w:rsid w:val="00A35AF2"/>
    <w:rsid w:val="00A50095"/>
    <w:rsid w:val="00A56253"/>
    <w:rsid w:val="00A723AD"/>
    <w:rsid w:val="00A732C1"/>
    <w:rsid w:val="00A83686"/>
    <w:rsid w:val="00A934C2"/>
    <w:rsid w:val="00A95B52"/>
    <w:rsid w:val="00AA1AAB"/>
    <w:rsid w:val="00AB2F1C"/>
    <w:rsid w:val="00AB6387"/>
    <w:rsid w:val="00AF7152"/>
    <w:rsid w:val="00B22069"/>
    <w:rsid w:val="00B23F39"/>
    <w:rsid w:val="00B4432C"/>
    <w:rsid w:val="00B50812"/>
    <w:rsid w:val="00B67CF5"/>
    <w:rsid w:val="00B761AB"/>
    <w:rsid w:val="00B81F20"/>
    <w:rsid w:val="00BA626E"/>
    <w:rsid w:val="00BB0030"/>
    <w:rsid w:val="00BD7850"/>
    <w:rsid w:val="00C01CC5"/>
    <w:rsid w:val="00C0321E"/>
    <w:rsid w:val="00C341CE"/>
    <w:rsid w:val="00C43E4E"/>
    <w:rsid w:val="00C61438"/>
    <w:rsid w:val="00C86E55"/>
    <w:rsid w:val="00CA5BB9"/>
    <w:rsid w:val="00CB7329"/>
    <w:rsid w:val="00D123F9"/>
    <w:rsid w:val="00D2623F"/>
    <w:rsid w:val="00D816FF"/>
    <w:rsid w:val="00DE4C57"/>
    <w:rsid w:val="00DE6618"/>
    <w:rsid w:val="00E2323C"/>
    <w:rsid w:val="00E33836"/>
    <w:rsid w:val="00E4164A"/>
    <w:rsid w:val="00E43BB1"/>
    <w:rsid w:val="00E65129"/>
    <w:rsid w:val="00E831D2"/>
    <w:rsid w:val="00EC2142"/>
    <w:rsid w:val="00EC3A9F"/>
    <w:rsid w:val="00EF4947"/>
    <w:rsid w:val="00EF7EDB"/>
    <w:rsid w:val="00F112B7"/>
    <w:rsid w:val="00F50238"/>
    <w:rsid w:val="00F52972"/>
    <w:rsid w:val="00F673F2"/>
    <w:rsid w:val="00F76FC7"/>
    <w:rsid w:val="00F803A2"/>
    <w:rsid w:val="00F8254C"/>
    <w:rsid w:val="00F832D8"/>
    <w:rsid w:val="00F91147"/>
    <w:rsid w:val="00F9666D"/>
    <w:rsid w:val="00FA0E19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B151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515"/>
    <w:rPr>
      <w:b/>
    </w:rPr>
  </w:style>
  <w:style w:type="table" w:styleId="a5">
    <w:name w:val="Table Grid"/>
    <w:basedOn w:val="a1"/>
    <w:rsid w:val="002D3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723AD"/>
    <w:rPr>
      <w:color w:val="0000FF"/>
      <w:u w:val="single"/>
    </w:rPr>
  </w:style>
  <w:style w:type="character" w:customStyle="1" w:styleId="blk">
    <w:name w:val="blk"/>
    <w:basedOn w:val="a0"/>
    <w:rsid w:val="00E6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B151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515"/>
    <w:rPr>
      <w:b/>
    </w:rPr>
  </w:style>
  <w:style w:type="table" w:styleId="a5">
    <w:name w:val="Table Grid"/>
    <w:basedOn w:val="a1"/>
    <w:rsid w:val="002D3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A72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user13</cp:lastModifiedBy>
  <cp:revision>2</cp:revision>
  <cp:lastPrinted>2020-03-11T14:16:00Z</cp:lastPrinted>
  <dcterms:created xsi:type="dcterms:W3CDTF">2022-03-10T12:49:00Z</dcterms:created>
  <dcterms:modified xsi:type="dcterms:W3CDTF">2022-03-10T12:49:00Z</dcterms:modified>
</cp:coreProperties>
</file>