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6"/>
      </w:tblGrid>
      <w:tr w:rsidR="00B46549" w:rsidRPr="00F57355" w:rsidTr="0005575D">
        <w:tc>
          <w:tcPr>
            <w:tcW w:w="9316" w:type="dxa"/>
            <w:shd w:val="clear" w:color="auto" w:fill="auto"/>
          </w:tcPr>
          <w:p w:rsidR="00B46549" w:rsidRPr="00F57355" w:rsidRDefault="00B46549" w:rsidP="0005575D">
            <w:pPr>
              <w:pStyle w:val="a5"/>
              <w:spacing w:line="240" w:lineRule="auto"/>
              <w:jc w:val="center"/>
              <w:rPr>
                <w:highlight w:val="yellow"/>
              </w:rPr>
            </w:pPr>
            <w:r>
              <w:br w:type="page"/>
            </w:r>
          </w:p>
          <w:p w:rsidR="00B46549" w:rsidRPr="002E1284" w:rsidRDefault="00B46549" w:rsidP="00CA2FE2">
            <w:pPr>
              <w:pStyle w:val="ac"/>
              <w:spacing w:after="0"/>
              <w:ind w:left="-567"/>
              <w:jc w:val="center"/>
              <w:rPr>
                <w:b/>
                <w:sz w:val="32"/>
                <w:szCs w:val="32"/>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2714A" w:rsidRDefault="00B46549" w:rsidP="0005575D">
            <w:pPr>
              <w:pStyle w:val="a5"/>
              <w:spacing w:line="240" w:lineRule="auto"/>
              <w:jc w:val="right"/>
              <w:rPr>
                <w:b/>
                <w:i/>
                <w:color w:val="000000"/>
                <w:sz w:val="22"/>
                <w:szCs w:val="22"/>
              </w:rPr>
            </w:pPr>
          </w:p>
          <w:p w:rsidR="00B46549" w:rsidRPr="001C7106" w:rsidRDefault="00B46549" w:rsidP="0005575D">
            <w:pPr>
              <w:pStyle w:val="a5"/>
              <w:spacing w:line="240" w:lineRule="auto"/>
              <w:jc w:val="right"/>
              <w:rPr>
                <w:b/>
                <w:i/>
                <w:sz w:val="22"/>
                <w:szCs w:val="22"/>
              </w:rPr>
            </w:pP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2E1284" w:rsidRDefault="00B46549" w:rsidP="0005575D">
            <w:pPr>
              <w:pStyle w:val="a5"/>
              <w:spacing w:line="240" w:lineRule="auto"/>
              <w:jc w:val="center"/>
              <w:rPr>
                <w:b/>
                <w:i/>
                <w:sz w:val="40"/>
                <w:szCs w:val="40"/>
              </w:rPr>
            </w:pPr>
            <w:r w:rsidRPr="002E1284">
              <w:rPr>
                <w:b/>
                <w:i/>
                <w:sz w:val="40"/>
                <w:szCs w:val="40"/>
              </w:rPr>
              <w:t xml:space="preserve">Внесение изменений и дополнений </w:t>
            </w:r>
          </w:p>
          <w:p w:rsidR="00B46549" w:rsidRPr="002E1284" w:rsidRDefault="00B46549" w:rsidP="0005575D">
            <w:pPr>
              <w:pStyle w:val="a5"/>
              <w:spacing w:line="240" w:lineRule="auto"/>
              <w:jc w:val="center"/>
              <w:rPr>
                <w:b/>
                <w:i/>
                <w:sz w:val="40"/>
                <w:szCs w:val="40"/>
              </w:rPr>
            </w:pPr>
            <w:r w:rsidRPr="002E1284">
              <w:rPr>
                <w:b/>
                <w:i/>
                <w:sz w:val="40"/>
                <w:szCs w:val="40"/>
              </w:rPr>
              <w:t>в Генеральный план</w:t>
            </w:r>
          </w:p>
          <w:p w:rsidR="00B46549" w:rsidRDefault="00B46549" w:rsidP="0005575D">
            <w:pPr>
              <w:pStyle w:val="a5"/>
              <w:suppressAutoHyphens/>
              <w:spacing w:line="240" w:lineRule="auto"/>
              <w:jc w:val="center"/>
              <w:rPr>
                <w:b/>
                <w:i/>
                <w:sz w:val="40"/>
                <w:szCs w:val="40"/>
              </w:rPr>
            </w:pPr>
            <w:r w:rsidRPr="00A66A9C">
              <w:rPr>
                <w:b/>
                <w:i/>
                <w:sz w:val="40"/>
                <w:szCs w:val="40"/>
              </w:rPr>
              <w:t>муниципального образования</w:t>
            </w:r>
          </w:p>
          <w:p w:rsidR="00B46549" w:rsidRPr="00A66A9C" w:rsidRDefault="00B46549" w:rsidP="0005575D">
            <w:pPr>
              <w:pStyle w:val="a5"/>
              <w:suppressAutoHyphens/>
              <w:spacing w:line="240" w:lineRule="auto"/>
              <w:jc w:val="center"/>
              <w:rPr>
                <w:b/>
                <w:i/>
                <w:sz w:val="40"/>
                <w:szCs w:val="40"/>
              </w:rPr>
            </w:pPr>
            <w:r>
              <w:rPr>
                <w:b/>
                <w:i/>
                <w:sz w:val="40"/>
                <w:szCs w:val="40"/>
              </w:rPr>
              <w:t>ГП</w:t>
            </w:r>
            <w:r w:rsidRPr="00A66A9C">
              <w:rPr>
                <w:b/>
                <w:i/>
                <w:sz w:val="40"/>
                <w:szCs w:val="40"/>
              </w:rPr>
              <w:t xml:space="preserve"> «Поселок Воротынск»</w:t>
            </w:r>
          </w:p>
          <w:p w:rsidR="00B46549" w:rsidRDefault="00B46549" w:rsidP="0005575D">
            <w:pPr>
              <w:pStyle w:val="a5"/>
              <w:suppressAutoHyphens/>
              <w:spacing w:line="240" w:lineRule="auto"/>
              <w:jc w:val="center"/>
              <w:rPr>
                <w:b/>
                <w:i/>
                <w:sz w:val="40"/>
                <w:szCs w:val="40"/>
              </w:rPr>
            </w:pPr>
            <w:r w:rsidRPr="00A66A9C">
              <w:rPr>
                <w:b/>
                <w:i/>
                <w:sz w:val="40"/>
                <w:szCs w:val="40"/>
              </w:rPr>
              <w:t>Бабынинского района</w:t>
            </w:r>
          </w:p>
          <w:p w:rsidR="00B46549" w:rsidRPr="00A66A9C" w:rsidRDefault="00B46549" w:rsidP="0005575D">
            <w:pPr>
              <w:pStyle w:val="a5"/>
              <w:suppressAutoHyphens/>
              <w:spacing w:line="240" w:lineRule="auto"/>
              <w:jc w:val="center"/>
              <w:rPr>
                <w:b/>
                <w:i/>
                <w:sz w:val="40"/>
                <w:szCs w:val="40"/>
              </w:rPr>
            </w:pPr>
            <w:r w:rsidRPr="00A66A9C">
              <w:rPr>
                <w:b/>
                <w:i/>
                <w:sz w:val="40"/>
                <w:szCs w:val="40"/>
              </w:rPr>
              <w:t>Калужской области</w:t>
            </w:r>
          </w:p>
          <w:p w:rsidR="00B46549" w:rsidRPr="00D21952" w:rsidRDefault="00B46549" w:rsidP="0005575D">
            <w:pPr>
              <w:pStyle w:val="a5"/>
              <w:suppressAutoHyphens/>
              <w:spacing w:line="240" w:lineRule="auto"/>
              <w:jc w:val="center"/>
              <w:rPr>
                <w:b/>
                <w:i/>
                <w:sz w:val="32"/>
                <w:szCs w:val="32"/>
              </w:rPr>
            </w:pPr>
          </w:p>
          <w:p w:rsidR="00B46549" w:rsidRDefault="00B46549" w:rsidP="0005575D">
            <w:pPr>
              <w:pStyle w:val="a5"/>
              <w:suppressAutoHyphens/>
              <w:spacing w:line="240" w:lineRule="auto"/>
              <w:jc w:val="center"/>
              <w:rPr>
                <w:b/>
                <w:i/>
                <w:sz w:val="32"/>
                <w:szCs w:val="32"/>
              </w:rPr>
            </w:pPr>
          </w:p>
          <w:p w:rsidR="002F07F6" w:rsidRDefault="002F07F6" w:rsidP="002F07F6">
            <w:pPr>
              <w:pStyle w:val="a5"/>
              <w:suppressAutoHyphens/>
              <w:spacing w:line="240" w:lineRule="auto"/>
              <w:jc w:val="center"/>
              <w:rPr>
                <w:sz w:val="18"/>
              </w:rPr>
            </w:pPr>
            <w:r w:rsidRPr="002F07F6">
              <w:rPr>
                <w:b/>
                <w:i/>
                <w:sz w:val="32"/>
                <w:szCs w:val="32"/>
              </w:rPr>
              <w:t>Положение о территориальном планировании</w:t>
            </w:r>
          </w:p>
          <w:p w:rsidR="0045631F" w:rsidRPr="0003510C" w:rsidRDefault="0045631F" w:rsidP="0045631F">
            <w:pPr>
              <w:pStyle w:val="a5"/>
              <w:suppressAutoHyphens/>
              <w:spacing w:line="240" w:lineRule="auto"/>
              <w:jc w:val="center"/>
            </w:pPr>
            <w:r w:rsidRPr="0003510C">
              <w:t>Утв. Собранием Представителей от 12.07.2011 № 11</w:t>
            </w:r>
          </w:p>
          <w:tbl>
            <w:tblPr>
              <w:tblW w:w="0" w:type="auto"/>
              <w:jc w:val="center"/>
              <w:tblCellSpacing w:w="15" w:type="dxa"/>
              <w:tblCellMar>
                <w:top w:w="15" w:type="dxa"/>
                <w:left w:w="15" w:type="dxa"/>
                <w:bottom w:w="15" w:type="dxa"/>
                <w:right w:w="15" w:type="dxa"/>
              </w:tblCellMar>
              <w:tblLook w:val="04A0"/>
            </w:tblPr>
            <w:tblGrid>
              <w:gridCol w:w="5695"/>
            </w:tblGrid>
            <w:tr w:rsidR="0045631F" w:rsidRPr="0003510C" w:rsidTr="00050F78">
              <w:trPr>
                <w:tblCellSpacing w:w="15" w:type="dxa"/>
                <w:jc w:val="center"/>
              </w:trPr>
              <w:tc>
                <w:tcPr>
                  <w:tcW w:w="5635" w:type="dxa"/>
                  <w:vAlign w:val="center"/>
                  <w:hideMark/>
                </w:tcPr>
                <w:p w:rsidR="0045631F" w:rsidRPr="0003510C" w:rsidRDefault="00F4706C" w:rsidP="00154D58">
                  <w:pPr>
                    <w:framePr w:hSpace="180" w:wrap="around" w:vAnchor="text" w:hAnchor="text" w:xAlign="center" w:y="1"/>
                    <w:suppressOverlap/>
                  </w:pPr>
                  <w:hyperlink r:id="rId8" w:history="1">
                    <w:r w:rsidR="0045631F" w:rsidRPr="0003510C">
                      <w:t>Утв. Собранием Представителей от 10.11.2015 № 45</w:t>
                    </w:r>
                  </w:hyperlink>
                </w:p>
              </w:tc>
            </w:tr>
            <w:tr w:rsidR="0045631F" w:rsidRPr="0003510C" w:rsidTr="00050F78">
              <w:trPr>
                <w:tblCellSpacing w:w="15" w:type="dxa"/>
                <w:jc w:val="center"/>
              </w:trPr>
              <w:tc>
                <w:tcPr>
                  <w:tcW w:w="5635" w:type="dxa"/>
                  <w:vAlign w:val="center"/>
                  <w:hideMark/>
                </w:tcPr>
                <w:p w:rsidR="0045631F" w:rsidRPr="0003510C" w:rsidRDefault="00F4706C" w:rsidP="00154D58">
                  <w:pPr>
                    <w:framePr w:hSpace="180" w:wrap="around" w:vAnchor="text" w:hAnchor="text" w:xAlign="center" w:y="1"/>
                    <w:suppressOverlap/>
                  </w:pPr>
                  <w:hyperlink r:id="rId9" w:history="1">
                    <w:r w:rsidR="0045631F" w:rsidRPr="0003510C">
                      <w:t>Утв. Собранием Представителей от 22.08.2017 № 32</w:t>
                    </w:r>
                  </w:hyperlink>
                </w:p>
              </w:tc>
            </w:tr>
            <w:tr w:rsidR="0045631F" w:rsidRPr="0003510C" w:rsidTr="00050F78">
              <w:trPr>
                <w:tblCellSpacing w:w="15" w:type="dxa"/>
                <w:jc w:val="center"/>
              </w:trPr>
              <w:tc>
                <w:tcPr>
                  <w:tcW w:w="5635" w:type="dxa"/>
                  <w:vAlign w:val="center"/>
                  <w:hideMark/>
                </w:tcPr>
                <w:p w:rsidR="0045631F" w:rsidRPr="0003510C" w:rsidRDefault="00F4706C" w:rsidP="00154D58">
                  <w:pPr>
                    <w:framePr w:hSpace="180" w:wrap="around" w:vAnchor="text" w:hAnchor="text" w:xAlign="center" w:y="1"/>
                    <w:suppressOverlap/>
                  </w:pPr>
                  <w:hyperlink r:id="rId10" w:history="1">
                    <w:r w:rsidR="0045631F" w:rsidRPr="0003510C">
                      <w:t xml:space="preserve">Утв. Собранием Представителей от </w:t>
                    </w:r>
                    <w:r w:rsidR="0045631F">
                      <w:t>12.07.2022</w:t>
                    </w:r>
                    <w:r w:rsidR="0045631F" w:rsidRPr="0003510C">
                      <w:t xml:space="preserve"> № </w:t>
                    </w:r>
                  </w:hyperlink>
                  <w:r w:rsidR="0045631F">
                    <w:t>16</w:t>
                  </w:r>
                </w:p>
              </w:tc>
            </w:tr>
          </w:tbl>
          <w:p w:rsidR="0045631F" w:rsidRPr="002E1284" w:rsidRDefault="0045631F" w:rsidP="0045631F">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28"/>
                <w:szCs w:val="2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Pr="002E1284" w:rsidRDefault="00B46549" w:rsidP="0005575D">
            <w:pPr>
              <w:pStyle w:val="a5"/>
              <w:spacing w:line="240" w:lineRule="auto"/>
              <w:jc w:val="center"/>
              <w:rPr>
                <w:b/>
                <w:i/>
                <w:sz w:val="28"/>
                <w:szCs w:val="28"/>
              </w:rPr>
            </w:pPr>
            <w:r w:rsidRPr="002E1284">
              <w:rPr>
                <w:b/>
                <w:i/>
                <w:sz w:val="28"/>
                <w:szCs w:val="28"/>
              </w:rPr>
              <w:t>Калуга</w:t>
            </w:r>
          </w:p>
          <w:p w:rsidR="00B46549" w:rsidRPr="002E1284" w:rsidRDefault="00B46549" w:rsidP="0005575D">
            <w:pPr>
              <w:pStyle w:val="a5"/>
              <w:spacing w:line="240" w:lineRule="auto"/>
              <w:jc w:val="center"/>
              <w:rPr>
                <w:b/>
                <w:i/>
                <w:sz w:val="28"/>
                <w:szCs w:val="28"/>
              </w:rPr>
            </w:pPr>
            <w:r w:rsidRPr="002E1284">
              <w:rPr>
                <w:b/>
                <w:i/>
                <w:sz w:val="28"/>
                <w:szCs w:val="28"/>
              </w:rPr>
              <w:t>202</w:t>
            </w:r>
            <w:r w:rsidR="0045631F">
              <w:rPr>
                <w:b/>
                <w:i/>
                <w:sz w:val="28"/>
                <w:szCs w:val="28"/>
              </w:rPr>
              <w:t>2</w:t>
            </w:r>
            <w:r w:rsidRPr="002E1284">
              <w:rPr>
                <w:b/>
                <w:i/>
                <w:sz w:val="28"/>
                <w:szCs w:val="28"/>
              </w:rPr>
              <w:t xml:space="preserve"> г.</w:t>
            </w:r>
          </w:p>
          <w:p w:rsidR="00B46549" w:rsidRPr="002E1284" w:rsidRDefault="00B46549" w:rsidP="0005575D">
            <w:pPr>
              <w:pStyle w:val="a5"/>
              <w:spacing w:line="240" w:lineRule="auto"/>
              <w:jc w:val="center"/>
              <w:rPr>
                <w:sz w:val="28"/>
                <w:szCs w:val="28"/>
              </w:rPr>
            </w:pPr>
          </w:p>
          <w:p w:rsidR="00B46549" w:rsidRPr="00F57355" w:rsidRDefault="00F4706C" w:rsidP="0005575D">
            <w:pPr>
              <w:pStyle w:val="a5"/>
              <w:tabs>
                <w:tab w:val="right" w:pos="9100"/>
              </w:tabs>
              <w:spacing w:line="240" w:lineRule="auto"/>
              <w:rPr>
                <w:sz w:val="18"/>
                <w:highlight w:val="yellow"/>
              </w:rPr>
            </w:pPr>
            <w:r>
              <w:rPr>
                <w:noProof/>
                <w:sz w:val="18"/>
              </w:rPr>
              <w:pict>
                <v:rect id="Прямоугольник 8" o:spid="_x0000_s1026" style="position:absolute;left:0;text-align:left;margin-left:463.7pt;margin-top:23.6pt;width:13.5pt;height:1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" strokecolor="white"/>
              </w:pict>
            </w:r>
            <w:r>
              <w:rPr>
                <w:noProof/>
                <w:sz w:val="18"/>
              </w:rPr>
              <w:pict>
                <v:rect id="Прямоугольник 7" o:spid="_x0000_s1027" style="position:absolute;left:0;text-align:left;margin-left:392.05pt;margin-top:23.6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LVp6DqcAgAACwUAAA4AAAAAAAAAAAAAAAAALgIAAGRycy9l&#10;Mm9Eb2MueG1sUEsBAi0AFAAGAAgAAAAhAGFyyLfeAAAACQEAAA8AAAAAAAAAAAAAAAAA9gQAAGRy&#10;cy9kb3ducmV2LnhtbFBLBQYAAAAABAAEAPMAAAABBgAAAAA=&#10;" stroked="f"/>
              </w:pict>
            </w:r>
            <w:r w:rsidR="00B46549" w:rsidRPr="002E1284">
              <w:rPr>
                <w:sz w:val="18"/>
              </w:rPr>
              <w:tab/>
            </w:r>
          </w:p>
        </w:tc>
      </w:tr>
    </w:tbl>
    <w:p w:rsidR="00B46549" w:rsidRDefault="00B46549"/>
    <w:p w:rsidR="00B37E63" w:rsidRDefault="00B37E63" w:rsidP="0028112C">
      <w:pPr>
        <w:jc w:val="center"/>
        <w:rPr>
          <w:b/>
          <w:sz w:val="26"/>
          <w:szCs w:val="26"/>
        </w:rPr>
      </w:pPr>
    </w:p>
    <w:p w:rsidR="00050F78" w:rsidRPr="000048EB" w:rsidRDefault="00050F78" w:rsidP="0028112C">
      <w:pPr>
        <w:jc w:val="center"/>
        <w:rPr>
          <w:b/>
          <w:sz w:val="26"/>
          <w:szCs w:val="26"/>
        </w:rPr>
      </w:pPr>
    </w:p>
    <w:p w:rsidR="00930B6A" w:rsidRDefault="00F4706C">
      <w:pPr>
        <w:pStyle w:val="12"/>
        <w:rPr>
          <w:lang w:val="ru-RU"/>
        </w:rPr>
      </w:pPr>
      <w:r w:rsidRPr="00930B6A">
        <w:lastRenderedPageBreak/>
        <w:fldChar w:fldCharType="begin"/>
      </w:r>
      <w:r w:rsidR="00B37E63" w:rsidRPr="00930B6A">
        <w:instrText xml:space="preserve"> TOC \o "1-3" \h \z </w:instrText>
      </w:r>
      <w:r w:rsidRPr="00930B6A">
        <w:fldChar w:fldCharType="separate"/>
      </w:r>
      <w:hyperlink w:anchor="_Toc58834517" w:history="1">
        <w:r w:rsidR="00930B6A" w:rsidRPr="00930B6A">
          <w:rPr>
            <w:rStyle w:val="a7"/>
          </w:rPr>
          <w:t>Состав проекта</w:t>
        </w:r>
      </w:hyperlink>
    </w:p>
    <w:p w:rsidR="00050F78" w:rsidRDefault="00050F78" w:rsidP="00050F78">
      <w:pPr>
        <w:rPr>
          <w:rFonts w:eastAsiaTheme="minorEastAsia"/>
        </w:rPr>
      </w:pPr>
    </w:p>
    <w:p w:rsidR="00050F78" w:rsidRPr="00050F78" w:rsidRDefault="00050F78" w:rsidP="00050F78">
      <w:pPr>
        <w:rPr>
          <w:rFonts w:eastAsiaTheme="minorEastAsia"/>
        </w:rPr>
      </w:pPr>
    </w:p>
    <w:p w:rsidR="00930B6A" w:rsidRPr="00930B6A" w:rsidRDefault="00F4706C" w:rsidP="00352F40">
      <w:pPr>
        <w:pStyle w:val="12"/>
        <w:spacing w:before="120"/>
        <w:rPr>
          <w:rFonts w:asciiTheme="minorHAnsi" w:eastAsiaTheme="minorEastAsia" w:hAnsiTheme="minorHAnsi" w:cstheme="minorBidi"/>
          <w:b w:val="0"/>
          <w:sz w:val="22"/>
          <w:szCs w:val="22"/>
          <w:lang w:val="ru-RU"/>
        </w:rPr>
      </w:pPr>
      <w:hyperlink w:anchor="_Toc58834518" w:history="1">
        <w:r w:rsidR="00050F78">
          <w:rPr>
            <w:rStyle w:val="a7"/>
            <w:lang w:val="ru-RU"/>
          </w:rPr>
          <w:t xml:space="preserve">1. </w:t>
        </w:r>
        <w:r w:rsidR="00930B6A" w:rsidRPr="00930B6A">
          <w:rPr>
            <w:rStyle w:val="a7"/>
            <w:lang w:val="ru-RU"/>
          </w:rPr>
          <w:t xml:space="preserve">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hyperlink>
    </w:p>
    <w:p w:rsidR="00930B6A" w:rsidRPr="00050F78" w:rsidRDefault="00F4706C" w:rsidP="00352F40">
      <w:pPr>
        <w:pStyle w:val="12"/>
        <w:spacing w:before="120"/>
        <w:rPr>
          <w:rFonts w:asciiTheme="minorHAnsi" w:eastAsiaTheme="minorEastAsia" w:hAnsiTheme="minorHAnsi" w:cstheme="minorBidi"/>
          <w:b w:val="0"/>
          <w:sz w:val="22"/>
          <w:szCs w:val="22"/>
          <w:lang w:val="ru-RU"/>
        </w:rPr>
      </w:pPr>
      <w:hyperlink w:anchor="_Toc58834519" w:history="1">
        <w:r w:rsidR="00050F78">
          <w:rPr>
            <w:rStyle w:val="a7"/>
            <w:lang w:val="ru-RU"/>
          </w:rPr>
          <w:t>2</w:t>
        </w:r>
        <w:r w:rsidR="00930B6A" w:rsidRPr="00930B6A">
          <w:rPr>
            <w:rStyle w:val="a7"/>
            <w:lang w:val="ru-RU"/>
          </w:rPr>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hyperlink>
    </w:p>
    <w:p w:rsidR="00050F78" w:rsidRDefault="00F4706C" w:rsidP="00352F40">
      <w:pPr>
        <w:pStyle w:val="21"/>
        <w:spacing w:before="120"/>
        <w:ind w:firstLine="0"/>
        <w:rPr>
          <w:i w:val="0"/>
          <w:lang w:val="ru-RU"/>
        </w:rPr>
      </w:pPr>
      <w:hyperlink w:anchor="_Toc58834520" w:history="1">
        <w:r w:rsidR="00050F78">
          <w:rPr>
            <w:rStyle w:val="a7"/>
            <w:i w:val="0"/>
          </w:rPr>
          <w:t>2</w:t>
        </w:r>
        <w:r w:rsidR="00930B6A" w:rsidRPr="00930B6A">
          <w:rPr>
            <w:rStyle w:val="a7"/>
            <w:i w:val="0"/>
          </w:rPr>
          <w:t xml:space="preserve">.1 Параметры функциональных зон </w:t>
        </w:r>
        <w:r w:rsidR="00050F78">
          <w:rPr>
            <w:rStyle w:val="a7"/>
            <w:i w:val="0"/>
            <w:lang w:val="ru-RU"/>
          </w:rPr>
          <w:t>городского</w:t>
        </w:r>
        <w:r w:rsidR="00930B6A" w:rsidRPr="00930B6A">
          <w:rPr>
            <w:rStyle w:val="a7"/>
            <w:i w:val="0"/>
          </w:rPr>
          <w:t xml:space="preserve"> поселения</w:t>
        </w:r>
      </w:hyperlink>
    </w:p>
    <w:p w:rsidR="00930B6A" w:rsidRPr="002705A5" w:rsidRDefault="00F4706C" w:rsidP="00352F40">
      <w:pPr>
        <w:pStyle w:val="21"/>
        <w:spacing w:before="120"/>
        <w:ind w:firstLine="0"/>
        <w:rPr>
          <w:rFonts w:asciiTheme="minorHAnsi" w:eastAsiaTheme="minorEastAsia" w:hAnsiTheme="minorHAnsi" w:cstheme="minorBidi"/>
          <w:i w:val="0"/>
          <w:sz w:val="22"/>
          <w:szCs w:val="22"/>
          <w:lang w:val="ru-RU"/>
        </w:rPr>
      </w:pPr>
      <w:hyperlink w:anchor="_Toc58834522" w:history="1">
        <w:r w:rsidR="00050F78">
          <w:rPr>
            <w:lang w:val="ru-RU"/>
          </w:rPr>
          <w:t>2</w:t>
        </w:r>
        <w:r w:rsidR="00930B6A" w:rsidRPr="00352F40">
          <w:rPr>
            <w:rStyle w:val="a7"/>
            <w:i w:val="0"/>
            <w:lang w:val="ru-RU"/>
          </w:rPr>
          <w:t>.2 Сведения о планируемых для размещения  объектах федерального значения, объектах регионального значения, объектах местного значения</w:t>
        </w:r>
      </w:hyperlink>
      <w:r w:rsidR="002705A5">
        <w:rPr>
          <w:i w:val="0"/>
          <w:lang w:val="ru-RU"/>
        </w:rPr>
        <w:t>.</w:t>
      </w:r>
    </w:p>
    <w:p w:rsidR="00930B6A" w:rsidRPr="00050F78" w:rsidRDefault="00930B6A" w:rsidP="00352F40">
      <w:pPr>
        <w:pStyle w:val="12"/>
        <w:spacing w:before="120"/>
        <w:rPr>
          <w:rFonts w:asciiTheme="minorHAnsi" w:eastAsiaTheme="minorEastAsia" w:hAnsiTheme="minorHAnsi" w:cstheme="minorBidi"/>
          <w:b w:val="0"/>
          <w:sz w:val="22"/>
          <w:szCs w:val="22"/>
          <w:lang w:val="ru-RU"/>
        </w:rPr>
      </w:pPr>
    </w:p>
    <w:p w:rsidR="00B37E63" w:rsidRPr="00352F40" w:rsidRDefault="00F4706C" w:rsidP="0028112C">
      <w:pPr>
        <w:pStyle w:val="12"/>
        <w:rPr>
          <w:lang w:val="ru-RU"/>
        </w:rPr>
        <w:sectPr w:rsidR="00B37E63" w:rsidRPr="00352F40" w:rsidSect="006368D6">
          <w:footerReference w:type="default" r:id="rId11"/>
          <w:pgSz w:w="11907" w:h="16840" w:code="9"/>
          <w:pgMar w:top="1134" w:right="851" w:bottom="1134" w:left="1418" w:header="851" w:footer="283" w:gutter="0"/>
          <w:cols w:space="708"/>
          <w:docGrid w:linePitch="360"/>
        </w:sectPr>
      </w:pPr>
      <w:r w:rsidRPr="00930B6A">
        <w:fldChar w:fldCharType="end"/>
      </w:r>
    </w:p>
    <w:p w:rsidR="009E4A80" w:rsidRDefault="009E4A80" w:rsidP="009E4A80">
      <w:pPr>
        <w:pStyle w:val="220"/>
        <w:suppressAutoHyphens/>
        <w:ind w:firstLine="709"/>
        <w:jc w:val="center"/>
        <w:rPr>
          <w:b/>
          <w:sz w:val="28"/>
          <w:szCs w:val="28"/>
        </w:rPr>
      </w:pPr>
      <w:bookmarkStart w:id="0" w:name="_Toc52265456"/>
      <w:bookmarkStart w:id="1" w:name="_Toc57730735"/>
      <w:r w:rsidRPr="009E4A80">
        <w:rPr>
          <w:b/>
          <w:sz w:val="28"/>
          <w:szCs w:val="28"/>
        </w:rPr>
        <w:lastRenderedPageBreak/>
        <w:t>Введение</w:t>
      </w:r>
      <w:bookmarkEnd w:id="0"/>
      <w:bookmarkEnd w:id="1"/>
    </w:p>
    <w:p w:rsidR="00DF0E21" w:rsidRPr="009E4A80" w:rsidRDefault="00DF0E21" w:rsidP="009E4A80">
      <w:pPr>
        <w:pStyle w:val="220"/>
        <w:suppressAutoHyphens/>
        <w:ind w:firstLine="709"/>
        <w:jc w:val="center"/>
        <w:rPr>
          <w:b/>
          <w:sz w:val="26"/>
          <w:szCs w:val="26"/>
        </w:rPr>
      </w:pPr>
    </w:p>
    <w:p w:rsidR="009E4A80" w:rsidRDefault="009E4A80" w:rsidP="009E4A80">
      <w:pPr>
        <w:pStyle w:val="220"/>
        <w:suppressAutoHyphens/>
        <w:ind w:firstLine="709"/>
      </w:pPr>
      <w:r w:rsidRPr="00BB468F">
        <w:rPr>
          <w:sz w:val="26"/>
          <w:szCs w:val="26"/>
        </w:rPr>
        <w:t xml:space="preserve">Генеральный план муниципального образования городское поселение «Поселок Воротынск» Бабынинского муниципального района (далее по тексту – генеральный план) </w:t>
      </w:r>
      <w:r>
        <w:rPr>
          <w:sz w:val="26"/>
          <w:szCs w:val="26"/>
        </w:rPr>
        <w:t>у</w:t>
      </w:r>
      <w:r w:rsidRPr="0029457A">
        <w:rPr>
          <w:sz w:val="26"/>
          <w:szCs w:val="26"/>
        </w:rPr>
        <w:t>тв</w:t>
      </w:r>
      <w:r>
        <w:rPr>
          <w:sz w:val="26"/>
          <w:szCs w:val="26"/>
        </w:rPr>
        <w:t>ержден</w:t>
      </w:r>
      <w:r w:rsidRPr="0029457A">
        <w:rPr>
          <w:sz w:val="26"/>
          <w:szCs w:val="26"/>
        </w:rPr>
        <w:t xml:space="preserve"> Собранием Представителей: от </w:t>
      </w:r>
      <w:r w:rsidRPr="0030216A">
        <w:rPr>
          <w:sz w:val="26"/>
          <w:szCs w:val="26"/>
        </w:rPr>
        <w:t xml:space="preserve">12.07.2011 № 11, </w:t>
      </w:r>
      <w:hyperlink r:id="rId12" w:history="1">
        <w:r w:rsidRPr="0030216A">
          <w:rPr>
            <w:sz w:val="26"/>
            <w:szCs w:val="26"/>
          </w:rPr>
          <w:t>от 10.11.2015 № 45</w:t>
        </w:r>
      </w:hyperlink>
      <w:r w:rsidRPr="0030216A">
        <w:rPr>
          <w:sz w:val="26"/>
          <w:szCs w:val="26"/>
        </w:rPr>
        <w:t xml:space="preserve">, </w:t>
      </w:r>
      <w:hyperlink r:id="rId13" w:history="1">
        <w:r w:rsidRPr="0030216A">
          <w:rPr>
            <w:sz w:val="26"/>
            <w:szCs w:val="26"/>
          </w:rPr>
          <w:t>от 22.08.2017 № 32</w:t>
        </w:r>
      </w:hyperlink>
      <w:hyperlink r:id="rId14" w:history="1">
        <w:r w:rsidR="00050F78">
          <w:t xml:space="preserve">, </w:t>
        </w:r>
        <w:r w:rsidR="00050F78" w:rsidRPr="0003510C">
          <w:t xml:space="preserve"> от </w:t>
        </w:r>
        <w:r w:rsidR="00050F78">
          <w:t>12.07.2022</w:t>
        </w:r>
        <w:r w:rsidR="00050F78" w:rsidRPr="0003510C">
          <w:t xml:space="preserve"> № </w:t>
        </w:r>
      </w:hyperlink>
      <w:r w:rsidR="00050F78">
        <w:t>16</w:t>
      </w:r>
      <w:r>
        <w:rPr>
          <w:sz w:val="26"/>
          <w:szCs w:val="26"/>
        </w:rPr>
        <w:t>.</w:t>
      </w:r>
    </w:p>
    <w:p w:rsidR="00050F78" w:rsidRPr="00C72C15" w:rsidRDefault="00050F78" w:rsidP="00050F78">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Согласно Стратегии социально-экономического развития Калужской</w:t>
      </w:r>
      <w:r>
        <w:rPr>
          <w:rFonts w:ascii="Times New Roman" w:hAnsi="Times New Roman" w:cs="Times New Roman"/>
          <w:sz w:val="26"/>
          <w:szCs w:val="26"/>
        </w:rPr>
        <w:t xml:space="preserve"> области до 2030 года «Человек –</w:t>
      </w:r>
      <w:r w:rsidRPr="00C72C15">
        <w:rPr>
          <w:rFonts w:ascii="Times New Roman" w:hAnsi="Times New Roman" w:cs="Times New Roman"/>
          <w:sz w:val="26"/>
          <w:szCs w:val="26"/>
        </w:rPr>
        <w:t xml:space="preserve"> центр инвестиций», утвержденной постановлением Правительства Калужской области от 29.06.2009 № 250 (в ред. постановлений Правительства Калужской области от 13.07.2012 № 353,от 26.08.2014 № 506,от 12.02.2016 № 89, от 25.05.2017 № 318, от 29.01.2020 № 50, от 26.11.2020 № 894,от 13.09.2022 № 695), наиболее перспективным направлением экономики Калужской области является дальнейшее развитие на её территории кластера фармацевтики, биотехнологий и биомедицины, что особенно актуально в свете необходимости обеспечения импортозамещения в фармацевтической отрасли в условиях введенных ограничительных мер против Российской Федерации со стороны иностранных государств и международных организаций.</w:t>
      </w:r>
    </w:p>
    <w:p w:rsidR="00050F78" w:rsidRPr="00C72C15" w:rsidRDefault="00050F78" w:rsidP="00050F78">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В настоящее время на основании приказа министерства экономического развития Калужской области от 17.12.2020№ 2192-п «О внесении измененийв приказ министерства экономического развития Калужской области от 21.08.2013№ 865-п «О присвоении территориям Калужской области статусов индустриальных парков» (в ред. приказа министерства экономического развития Калужской области от 19.11.2020 № 1983-п)»территорияпромышленной площадки, ранее именуемой индустриальным парком «И-Парк Лемминкяйнен»</w:t>
      </w:r>
      <w:r>
        <w:rPr>
          <w:rFonts w:ascii="Times New Roman" w:hAnsi="Times New Roman" w:cs="Times New Roman"/>
          <w:sz w:val="26"/>
          <w:szCs w:val="26"/>
        </w:rPr>
        <w:t>,</w:t>
      </w:r>
      <w:r w:rsidRPr="00C72C15">
        <w:rPr>
          <w:rFonts w:ascii="Times New Roman" w:hAnsi="Times New Roman" w:cs="Times New Roman"/>
          <w:sz w:val="26"/>
          <w:szCs w:val="26"/>
        </w:rPr>
        <w:t xml:space="preserve"> переименованав индустриальный парк «Воротынск».</w:t>
      </w:r>
    </w:p>
    <w:p w:rsidR="00050F78" w:rsidRPr="00C72C15" w:rsidRDefault="00050F78" w:rsidP="00050F78">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Соответствующие изменения отражены в схеме территориального планирования Калужской области, </w:t>
      </w:r>
      <w:r w:rsidRPr="00E96604">
        <w:rPr>
          <w:rFonts w:ascii="Times New Roman" w:hAnsi="Times New Roman" w:cs="Times New Roman"/>
          <w:sz w:val="26"/>
          <w:szCs w:val="26"/>
        </w:rPr>
        <w:t>утвержденной постановлением Правительства Калужской области от 02.09.2022 № 669 «О внесении изменения в постановление Правительства Калужской области от 10.03.2009 № 65 «Об утверждении схемы территориального планирования Калужской области»,</w:t>
      </w:r>
      <w:r w:rsidRPr="00C72C15">
        <w:rPr>
          <w:rFonts w:ascii="Times New Roman" w:hAnsi="Times New Roman" w:cs="Times New Roman"/>
          <w:sz w:val="26"/>
          <w:szCs w:val="26"/>
        </w:rPr>
        <w:t xml:space="preserve"> а именно территория индустриального парка «Воротынск» включена в состав объектов регионального значения.</w:t>
      </w:r>
    </w:p>
    <w:p w:rsidR="009E4A80" w:rsidRDefault="009E4A80" w:rsidP="009E4A80"/>
    <w:p w:rsidR="00DF0E21" w:rsidRPr="00CD73FF" w:rsidRDefault="00DF0E21" w:rsidP="009E4A80"/>
    <w:p w:rsidR="0005575D" w:rsidRPr="008261E4" w:rsidRDefault="00DF0E21" w:rsidP="00A86ADC">
      <w:pPr>
        <w:pStyle w:val="1"/>
        <w:rPr>
          <w:lang w:val="ru-RU"/>
        </w:rPr>
      </w:pPr>
      <w:bookmarkStart w:id="2" w:name="_Toc51759932"/>
      <w:bookmarkStart w:id="3" w:name="_Toc57277860"/>
      <w:bookmarkStart w:id="4" w:name="_Toc58834518"/>
      <w:r>
        <w:rPr>
          <w:lang w:val="ru-RU"/>
        </w:rPr>
        <w:t>1</w:t>
      </w:r>
      <w:r w:rsidR="0005575D" w:rsidRPr="008261E4">
        <w:rPr>
          <w:lang w:val="ru-RU"/>
        </w:rPr>
        <w:t>.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2"/>
      <w:bookmarkEnd w:id="3"/>
      <w:bookmarkEnd w:id="4"/>
    </w:p>
    <w:p w:rsidR="0005575D" w:rsidRPr="00352F40" w:rsidRDefault="0005575D" w:rsidP="00352F40">
      <w:pPr>
        <w:pStyle w:val="30"/>
        <w:jc w:val="right"/>
        <w:rPr>
          <w:rFonts w:ascii="Times New Roman" w:hAnsi="Times New Roman" w:cs="Times New Roman"/>
          <w:b w:val="0"/>
        </w:rPr>
      </w:pPr>
      <w:r w:rsidRPr="00352F40">
        <w:rPr>
          <w:rFonts w:ascii="Times New Roman" w:hAnsi="Times New Roman" w:cs="Times New Roman"/>
          <w:b w:val="0"/>
        </w:rPr>
        <w:t xml:space="preserve">Таблица </w:t>
      </w:r>
      <w:r w:rsidR="00BF7341" w:rsidRPr="00352F40">
        <w:rPr>
          <w:rFonts w:ascii="Times New Roman" w:hAnsi="Times New Roman" w:cs="Times New Roman"/>
          <w:b w:val="0"/>
        </w:rPr>
        <w:t>1</w:t>
      </w:r>
    </w:p>
    <w:tbl>
      <w:tblPr>
        <w:tblW w:w="10100" w:type="dxa"/>
        <w:jc w:val="center"/>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2056"/>
        <w:gridCol w:w="2123"/>
        <w:gridCol w:w="1991"/>
        <w:gridCol w:w="2125"/>
        <w:gridCol w:w="1314"/>
        <w:gridCol w:w="9"/>
      </w:tblGrid>
      <w:tr w:rsidR="00DF0E21" w:rsidRPr="00870EF9" w:rsidTr="00BF7341">
        <w:trPr>
          <w:gridAfter w:val="1"/>
          <w:wAfter w:w="9" w:type="dxa"/>
          <w:jc w:val="center"/>
        </w:trPr>
        <w:tc>
          <w:tcPr>
            <w:tcW w:w="482" w:type="dxa"/>
            <w:vAlign w:val="center"/>
          </w:tcPr>
          <w:p w:rsidR="00DF0E21" w:rsidRPr="00870EF9" w:rsidRDefault="00DF0E21" w:rsidP="0005575D">
            <w:pPr>
              <w:rPr>
                <w:b/>
                <w:sz w:val="22"/>
                <w:szCs w:val="22"/>
              </w:rPr>
            </w:pPr>
            <w:r w:rsidRPr="00870EF9">
              <w:rPr>
                <w:b/>
                <w:sz w:val="22"/>
                <w:szCs w:val="22"/>
              </w:rPr>
              <w:t>№</w:t>
            </w:r>
          </w:p>
          <w:p w:rsidR="00DF0E21" w:rsidRPr="00870EF9" w:rsidRDefault="00DF0E21" w:rsidP="0005575D">
            <w:pPr>
              <w:rPr>
                <w:b/>
                <w:sz w:val="22"/>
                <w:szCs w:val="22"/>
              </w:rPr>
            </w:pPr>
            <w:r w:rsidRPr="00870EF9">
              <w:rPr>
                <w:b/>
                <w:sz w:val="22"/>
                <w:szCs w:val="22"/>
              </w:rPr>
              <w:t xml:space="preserve">п/п </w:t>
            </w:r>
          </w:p>
          <w:p w:rsidR="00DF0E21" w:rsidRPr="00870EF9" w:rsidRDefault="00DF0E21" w:rsidP="0005575D">
            <w:pPr>
              <w:jc w:val="center"/>
              <w:rPr>
                <w:b/>
                <w:sz w:val="22"/>
                <w:szCs w:val="22"/>
              </w:rPr>
            </w:pPr>
          </w:p>
        </w:tc>
        <w:tc>
          <w:tcPr>
            <w:tcW w:w="2056" w:type="dxa"/>
            <w:vAlign w:val="center"/>
          </w:tcPr>
          <w:p w:rsidR="00DF0E21" w:rsidRDefault="00DF0E21" w:rsidP="0005575D">
            <w:pPr>
              <w:jc w:val="center"/>
              <w:rPr>
                <w:b/>
                <w:sz w:val="22"/>
                <w:szCs w:val="22"/>
              </w:rPr>
            </w:pPr>
            <w:r w:rsidRPr="00EA7A09">
              <w:rPr>
                <w:b/>
                <w:sz w:val="22"/>
                <w:szCs w:val="22"/>
              </w:rPr>
              <w:t xml:space="preserve">Назначение объекта </w:t>
            </w:r>
          </w:p>
          <w:p w:rsidR="00DF0E21" w:rsidRDefault="00DF0E21" w:rsidP="0005575D">
            <w:pPr>
              <w:jc w:val="center"/>
              <w:rPr>
                <w:b/>
                <w:sz w:val="22"/>
                <w:szCs w:val="22"/>
              </w:rPr>
            </w:pPr>
            <w:r w:rsidRPr="00EA7A09">
              <w:rPr>
                <w:b/>
                <w:sz w:val="22"/>
                <w:szCs w:val="22"/>
              </w:rPr>
              <w:t>местного</w:t>
            </w:r>
          </w:p>
          <w:p w:rsidR="00DF0E21" w:rsidRPr="00EA7A09" w:rsidRDefault="00DF0E21" w:rsidP="0005575D">
            <w:pPr>
              <w:jc w:val="center"/>
              <w:rPr>
                <w:b/>
                <w:sz w:val="22"/>
                <w:szCs w:val="22"/>
              </w:rPr>
            </w:pPr>
            <w:r w:rsidRPr="00EA7A09">
              <w:rPr>
                <w:b/>
                <w:sz w:val="22"/>
                <w:szCs w:val="22"/>
              </w:rPr>
              <w:t xml:space="preserve"> значения</w:t>
            </w:r>
          </w:p>
        </w:tc>
        <w:tc>
          <w:tcPr>
            <w:tcW w:w="2123" w:type="dxa"/>
            <w:vAlign w:val="center"/>
          </w:tcPr>
          <w:p w:rsidR="00DF0E21" w:rsidRPr="00EA7A09" w:rsidRDefault="00DF0E21" w:rsidP="0005575D">
            <w:pPr>
              <w:jc w:val="center"/>
              <w:rPr>
                <w:b/>
                <w:sz w:val="22"/>
                <w:szCs w:val="22"/>
              </w:rPr>
            </w:pPr>
            <w:r w:rsidRPr="00EA7A09">
              <w:rPr>
                <w:b/>
                <w:sz w:val="22"/>
                <w:szCs w:val="22"/>
              </w:rPr>
              <w:t>Наименование</w:t>
            </w:r>
          </w:p>
          <w:p w:rsidR="00DF0E21" w:rsidRPr="00EA7A09" w:rsidRDefault="00DF0E21" w:rsidP="0005575D">
            <w:pPr>
              <w:jc w:val="center"/>
              <w:rPr>
                <w:b/>
                <w:sz w:val="22"/>
                <w:szCs w:val="22"/>
              </w:rPr>
            </w:pPr>
            <w:r w:rsidRPr="00EA7A09">
              <w:rPr>
                <w:b/>
                <w:sz w:val="22"/>
                <w:szCs w:val="22"/>
              </w:rPr>
              <w:t>объекта</w:t>
            </w:r>
          </w:p>
        </w:tc>
        <w:tc>
          <w:tcPr>
            <w:tcW w:w="1991" w:type="dxa"/>
          </w:tcPr>
          <w:p w:rsidR="00DF0E21" w:rsidRPr="00EA7A09" w:rsidRDefault="00DF0E21" w:rsidP="0005575D">
            <w:pPr>
              <w:jc w:val="center"/>
              <w:rPr>
                <w:b/>
                <w:sz w:val="22"/>
                <w:szCs w:val="22"/>
              </w:rPr>
            </w:pPr>
          </w:p>
          <w:p w:rsidR="00DF0E21" w:rsidRDefault="00DF0E21" w:rsidP="0005575D">
            <w:pPr>
              <w:jc w:val="center"/>
              <w:rPr>
                <w:b/>
                <w:sz w:val="22"/>
                <w:szCs w:val="22"/>
              </w:rPr>
            </w:pPr>
            <w:r w:rsidRPr="00EA7A09">
              <w:rPr>
                <w:b/>
                <w:sz w:val="22"/>
                <w:szCs w:val="22"/>
              </w:rPr>
              <w:t xml:space="preserve">Функциональная </w:t>
            </w:r>
          </w:p>
          <w:p w:rsidR="00DF0E21" w:rsidRPr="00EA7A09" w:rsidRDefault="00DF0E21" w:rsidP="0005575D">
            <w:pPr>
              <w:jc w:val="center"/>
              <w:rPr>
                <w:b/>
                <w:sz w:val="22"/>
                <w:szCs w:val="22"/>
              </w:rPr>
            </w:pPr>
            <w:r w:rsidRPr="00EA7A09">
              <w:rPr>
                <w:b/>
                <w:sz w:val="22"/>
                <w:szCs w:val="22"/>
              </w:rPr>
              <w:t>зона</w:t>
            </w:r>
          </w:p>
        </w:tc>
        <w:tc>
          <w:tcPr>
            <w:tcW w:w="2125" w:type="dxa"/>
            <w:vAlign w:val="center"/>
          </w:tcPr>
          <w:p w:rsidR="00DF0E21" w:rsidRPr="00EA7A09" w:rsidRDefault="00DF0E21" w:rsidP="0005575D">
            <w:pPr>
              <w:jc w:val="center"/>
              <w:rPr>
                <w:b/>
                <w:sz w:val="22"/>
                <w:szCs w:val="22"/>
              </w:rPr>
            </w:pPr>
            <w:r w:rsidRPr="00EA7A09">
              <w:rPr>
                <w:b/>
                <w:sz w:val="22"/>
                <w:szCs w:val="22"/>
              </w:rPr>
              <w:t>Местоположение планируемого объекта</w:t>
            </w:r>
          </w:p>
        </w:tc>
        <w:tc>
          <w:tcPr>
            <w:tcW w:w="1314" w:type="dxa"/>
            <w:vAlign w:val="center"/>
          </w:tcPr>
          <w:p w:rsidR="00DF0E21" w:rsidRPr="00EA7A09" w:rsidRDefault="00DF0E21" w:rsidP="0005575D">
            <w:pPr>
              <w:jc w:val="center"/>
              <w:rPr>
                <w:b/>
                <w:sz w:val="22"/>
                <w:szCs w:val="22"/>
              </w:rPr>
            </w:pPr>
            <w:r w:rsidRPr="00EA7A09">
              <w:rPr>
                <w:b/>
                <w:sz w:val="22"/>
                <w:szCs w:val="22"/>
              </w:rPr>
              <w:t>Срок реализации</w:t>
            </w:r>
          </w:p>
          <w:p w:rsidR="00DF0E21" w:rsidRPr="00EA7A09" w:rsidRDefault="00DF0E21" w:rsidP="0005575D">
            <w:pPr>
              <w:jc w:val="center"/>
              <w:rPr>
                <w:b/>
                <w:sz w:val="22"/>
                <w:szCs w:val="22"/>
              </w:rPr>
            </w:pPr>
            <w:r w:rsidRPr="00EA7A09">
              <w:rPr>
                <w:b/>
                <w:sz w:val="22"/>
                <w:szCs w:val="22"/>
              </w:rPr>
              <w:t>территории</w:t>
            </w:r>
          </w:p>
        </w:tc>
      </w:tr>
      <w:tr w:rsidR="00DF0E21" w:rsidRPr="00311EA6" w:rsidTr="00BF7341">
        <w:trPr>
          <w:gridAfter w:val="1"/>
          <w:wAfter w:w="9" w:type="dxa"/>
          <w:jc w:val="center"/>
        </w:trPr>
        <w:tc>
          <w:tcPr>
            <w:tcW w:w="482" w:type="dxa"/>
          </w:tcPr>
          <w:p w:rsidR="00DF0E21" w:rsidRPr="00D92DA5" w:rsidRDefault="00DF0E21" w:rsidP="0005575D">
            <w:pPr>
              <w:pStyle w:val="af6"/>
              <w:spacing w:line="240" w:lineRule="auto"/>
              <w:rPr>
                <w:sz w:val="22"/>
                <w:szCs w:val="22"/>
              </w:rPr>
            </w:pPr>
          </w:p>
          <w:p w:rsidR="00DF0E21" w:rsidRPr="00D92DA5" w:rsidRDefault="00DF0E21" w:rsidP="0005575D">
            <w:pPr>
              <w:pStyle w:val="af6"/>
              <w:spacing w:line="240" w:lineRule="auto"/>
              <w:rPr>
                <w:sz w:val="22"/>
                <w:szCs w:val="22"/>
              </w:rPr>
            </w:pPr>
            <w:r w:rsidRPr="00D92DA5">
              <w:rPr>
                <w:sz w:val="22"/>
                <w:szCs w:val="22"/>
              </w:rPr>
              <w:t>1</w:t>
            </w:r>
          </w:p>
        </w:tc>
        <w:tc>
          <w:tcPr>
            <w:tcW w:w="2056" w:type="dxa"/>
          </w:tcPr>
          <w:p w:rsidR="00DF0E21" w:rsidRDefault="00DF0E21" w:rsidP="0005575D">
            <w:pPr>
              <w:pStyle w:val="af6"/>
              <w:spacing w:line="240" w:lineRule="auto"/>
              <w:jc w:val="left"/>
              <w:rPr>
                <w:sz w:val="22"/>
                <w:szCs w:val="22"/>
              </w:rPr>
            </w:pPr>
          </w:p>
          <w:p w:rsidR="00DF0E21" w:rsidRDefault="00DF0E21" w:rsidP="0005575D">
            <w:pPr>
              <w:pStyle w:val="af6"/>
              <w:spacing w:line="240" w:lineRule="auto"/>
              <w:jc w:val="left"/>
              <w:rPr>
                <w:sz w:val="22"/>
                <w:szCs w:val="22"/>
              </w:rPr>
            </w:pPr>
          </w:p>
          <w:p w:rsidR="00DF0E21" w:rsidRPr="00D92DA5" w:rsidRDefault="00DF0E21" w:rsidP="0005575D">
            <w:pPr>
              <w:pStyle w:val="af6"/>
              <w:spacing w:line="240" w:lineRule="auto"/>
              <w:jc w:val="left"/>
              <w:rPr>
                <w:sz w:val="22"/>
                <w:szCs w:val="22"/>
              </w:rPr>
            </w:pPr>
            <w:r w:rsidRPr="00D92DA5">
              <w:rPr>
                <w:sz w:val="22"/>
                <w:szCs w:val="22"/>
              </w:rPr>
              <w:t xml:space="preserve">Объект капитального строительства в </w:t>
            </w:r>
            <w:r w:rsidRPr="00D92DA5">
              <w:rPr>
                <w:sz w:val="22"/>
                <w:szCs w:val="22"/>
              </w:rPr>
              <w:lastRenderedPageBreak/>
              <w:t>области образования</w:t>
            </w:r>
          </w:p>
        </w:tc>
        <w:tc>
          <w:tcPr>
            <w:tcW w:w="2123" w:type="dxa"/>
          </w:tcPr>
          <w:p w:rsidR="00DF0E21" w:rsidRPr="00D92DA5" w:rsidRDefault="00DF0E21" w:rsidP="0005575D">
            <w:pPr>
              <w:pStyle w:val="af6"/>
              <w:spacing w:line="240" w:lineRule="auto"/>
              <w:rPr>
                <w:sz w:val="22"/>
                <w:szCs w:val="22"/>
              </w:rPr>
            </w:pPr>
            <w:r w:rsidRPr="00D92DA5">
              <w:rPr>
                <w:sz w:val="22"/>
                <w:szCs w:val="22"/>
              </w:rPr>
              <w:lastRenderedPageBreak/>
              <w:t>Общеобразо</w:t>
            </w:r>
            <w:r>
              <w:rPr>
                <w:sz w:val="22"/>
                <w:szCs w:val="22"/>
              </w:rPr>
              <w:t>-</w:t>
            </w:r>
            <w:r w:rsidRPr="00D92DA5">
              <w:rPr>
                <w:sz w:val="22"/>
                <w:szCs w:val="22"/>
              </w:rPr>
              <w:t>вательная организация</w:t>
            </w:r>
          </w:p>
        </w:tc>
        <w:tc>
          <w:tcPr>
            <w:tcW w:w="1991" w:type="dxa"/>
          </w:tcPr>
          <w:p w:rsidR="00DF0E21" w:rsidRPr="00D92DA5" w:rsidRDefault="00DF0E21"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2125" w:type="dxa"/>
          </w:tcPr>
          <w:p w:rsidR="00DF0E21" w:rsidRPr="00D92DA5" w:rsidRDefault="00DF0E21" w:rsidP="0005575D">
            <w:pPr>
              <w:pStyle w:val="af6"/>
              <w:spacing w:line="240" w:lineRule="auto"/>
              <w:rPr>
                <w:sz w:val="22"/>
                <w:szCs w:val="22"/>
              </w:rPr>
            </w:pPr>
            <w:r w:rsidRPr="00D92DA5">
              <w:rPr>
                <w:sz w:val="22"/>
                <w:szCs w:val="22"/>
              </w:rPr>
              <w:t>п. Воротынск</w:t>
            </w:r>
          </w:p>
          <w:p w:rsidR="00DF0E21" w:rsidRPr="00D92DA5" w:rsidRDefault="00DF0E21" w:rsidP="004E5B92">
            <w:pPr>
              <w:pStyle w:val="af6"/>
              <w:spacing w:line="240" w:lineRule="auto"/>
              <w:rPr>
                <w:sz w:val="22"/>
                <w:szCs w:val="22"/>
              </w:rPr>
            </w:pPr>
          </w:p>
        </w:tc>
        <w:tc>
          <w:tcPr>
            <w:tcW w:w="1314" w:type="dxa"/>
          </w:tcPr>
          <w:p w:rsidR="00DF0E21" w:rsidRPr="00C45915" w:rsidRDefault="00DF0E21" w:rsidP="0005575D">
            <w:pPr>
              <w:pStyle w:val="af6"/>
              <w:spacing w:line="240" w:lineRule="auto"/>
              <w:rPr>
                <w:sz w:val="22"/>
                <w:szCs w:val="22"/>
              </w:rPr>
            </w:pPr>
            <w:r w:rsidRPr="00C45915">
              <w:rPr>
                <w:sz w:val="22"/>
                <w:szCs w:val="22"/>
              </w:rPr>
              <w:t>Расчетный срок</w:t>
            </w:r>
          </w:p>
          <w:p w:rsidR="00DF0E21" w:rsidRPr="00D92DA5" w:rsidRDefault="00DF0E21" w:rsidP="0005575D">
            <w:pPr>
              <w:pStyle w:val="af6"/>
              <w:spacing w:line="240" w:lineRule="auto"/>
              <w:rPr>
                <w:sz w:val="22"/>
                <w:szCs w:val="22"/>
              </w:rPr>
            </w:pPr>
          </w:p>
        </w:tc>
      </w:tr>
      <w:tr w:rsidR="00DF0E21" w:rsidRPr="00311EA6" w:rsidTr="00BF7341">
        <w:trPr>
          <w:gridAfter w:val="1"/>
          <w:wAfter w:w="9" w:type="dxa"/>
          <w:jc w:val="center"/>
        </w:trPr>
        <w:tc>
          <w:tcPr>
            <w:tcW w:w="482" w:type="dxa"/>
          </w:tcPr>
          <w:p w:rsidR="00DF0E21" w:rsidRPr="00D92DA5" w:rsidRDefault="00F14E11" w:rsidP="0005575D">
            <w:pPr>
              <w:pStyle w:val="af6"/>
              <w:spacing w:line="240" w:lineRule="auto"/>
              <w:rPr>
                <w:sz w:val="22"/>
                <w:szCs w:val="22"/>
              </w:rPr>
            </w:pPr>
            <w:r>
              <w:rPr>
                <w:sz w:val="22"/>
                <w:szCs w:val="22"/>
              </w:rPr>
              <w:lastRenderedPageBreak/>
              <w:t>2</w:t>
            </w:r>
          </w:p>
        </w:tc>
        <w:tc>
          <w:tcPr>
            <w:tcW w:w="2056" w:type="dxa"/>
          </w:tcPr>
          <w:p w:rsidR="00DF0E21" w:rsidRPr="00D92DA5" w:rsidRDefault="00DF0E21" w:rsidP="0005575D">
            <w:pPr>
              <w:pStyle w:val="af6"/>
              <w:spacing w:line="240" w:lineRule="auto"/>
              <w:jc w:val="left"/>
              <w:rPr>
                <w:sz w:val="22"/>
                <w:szCs w:val="22"/>
              </w:rPr>
            </w:pPr>
            <w:r w:rsidRPr="00D92DA5">
              <w:rPr>
                <w:sz w:val="22"/>
                <w:szCs w:val="22"/>
              </w:rPr>
              <w:t>Объекты капитального строительства в области здравоохранения</w:t>
            </w:r>
          </w:p>
        </w:tc>
        <w:tc>
          <w:tcPr>
            <w:tcW w:w="2123" w:type="dxa"/>
          </w:tcPr>
          <w:p w:rsidR="00DF0E21" w:rsidRPr="00D92DA5" w:rsidRDefault="00DF0E21" w:rsidP="0005575D">
            <w:pPr>
              <w:pStyle w:val="a5"/>
              <w:spacing w:line="240" w:lineRule="auto"/>
              <w:jc w:val="center"/>
              <w:rPr>
                <w:sz w:val="22"/>
                <w:szCs w:val="22"/>
                <w:lang w:eastAsia="en-US"/>
              </w:rPr>
            </w:pPr>
            <w:r w:rsidRPr="00D92DA5">
              <w:rPr>
                <w:sz w:val="22"/>
                <w:szCs w:val="22"/>
                <w:lang w:eastAsia="en-US"/>
              </w:rPr>
              <w:t>Лечебно-профилактическая медицинская организация</w:t>
            </w:r>
          </w:p>
        </w:tc>
        <w:tc>
          <w:tcPr>
            <w:tcW w:w="1991" w:type="dxa"/>
          </w:tcPr>
          <w:p w:rsidR="00DF0E21" w:rsidRPr="00D92DA5" w:rsidRDefault="00DF0E21"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2125" w:type="dxa"/>
          </w:tcPr>
          <w:p w:rsidR="00DF0E21" w:rsidRPr="00D92DA5" w:rsidRDefault="00DF0E21" w:rsidP="00F44EFD">
            <w:pPr>
              <w:pStyle w:val="af6"/>
              <w:spacing w:line="240" w:lineRule="auto"/>
              <w:rPr>
                <w:sz w:val="22"/>
                <w:szCs w:val="22"/>
              </w:rPr>
            </w:pPr>
            <w:r w:rsidRPr="00D92DA5">
              <w:rPr>
                <w:sz w:val="22"/>
                <w:szCs w:val="22"/>
              </w:rPr>
              <w:t>п. Воротынск</w:t>
            </w:r>
          </w:p>
          <w:p w:rsidR="00DF0E21" w:rsidRPr="00D92DA5" w:rsidRDefault="00DF0E21" w:rsidP="00F44EFD">
            <w:pPr>
              <w:jc w:val="center"/>
              <w:rPr>
                <w:sz w:val="22"/>
                <w:szCs w:val="22"/>
              </w:rPr>
            </w:pPr>
          </w:p>
        </w:tc>
        <w:tc>
          <w:tcPr>
            <w:tcW w:w="1314" w:type="dxa"/>
          </w:tcPr>
          <w:p w:rsidR="00DF0E21" w:rsidRPr="00D92DA5" w:rsidRDefault="00DF0E21" w:rsidP="00F44EFD">
            <w:pPr>
              <w:pStyle w:val="af6"/>
              <w:spacing w:line="240" w:lineRule="auto"/>
              <w:rPr>
                <w:sz w:val="22"/>
                <w:szCs w:val="22"/>
              </w:rPr>
            </w:pPr>
            <w:r w:rsidRPr="00C45915">
              <w:rPr>
                <w:sz w:val="22"/>
                <w:szCs w:val="22"/>
              </w:rPr>
              <w:t>Расчетный срок</w:t>
            </w:r>
          </w:p>
          <w:p w:rsidR="00DF0E21" w:rsidRPr="00D92DA5" w:rsidRDefault="00DF0E21" w:rsidP="00F44EFD">
            <w:pPr>
              <w:pStyle w:val="af6"/>
              <w:spacing w:line="240" w:lineRule="auto"/>
              <w:rPr>
                <w:sz w:val="22"/>
                <w:szCs w:val="22"/>
                <w:lang w:val="en-US"/>
              </w:rPr>
            </w:pPr>
          </w:p>
        </w:tc>
      </w:tr>
      <w:tr w:rsidR="00DF0E21" w:rsidRPr="00311EA6" w:rsidTr="00BF7341">
        <w:trPr>
          <w:gridAfter w:val="1"/>
          <w:wAfter w:w="9" w:type="dxa"/>
          <w:jc w:val="center"/>
        </w:trPr>
        <w:tc>
          <w:tcPr>
            <w:tcW w:w="482" w:type="dxa"/>
          </w:tcPr>
          <w:p w:rsidR="00DF0E21" w:rsidRPr="00D92DA5" w:rsidRDefault="00F14E11" w:rsidP="0005575D">
            <w:pPr>
              <w:pStyle w:val="af6"/>
              <w:spacing w:line="240" w:lineRule="auto"/>
              <w:rPr>
                <w:sz w:val="22"/>
                <w:szCs w:val="22"/>
              </w:rPr>
            </w:pPr>
            <w:r>
              <w:rPr>
                <w:sz w:val="22"/>
                <w:szCs w:val="22"/>
              </w:rPr>
              <w:t>3</w:t>
            </w:r>
          </w:p>
        </w:tc>
        <w:tc>
          <w:tcPr>
            <w:tcW w:w="2056" w:type="dxa"/>
          </w:tcPr>
          <w:p w:rsidR="00DF0E21" w:rsidRPr="00D92DA5" w:rsidRDefault="00DF0E21" w:rsidP="00BB0C1E">
            <w:pPr>
              <w:pStyle w:val="af6"/>
              <w:spacing w:line="240" w:lineRule="auto"/>
              <w:jc w:val="left"/>
              <w:rPr>
                <w:sz w:val="22"/>
                <w:szCs w:val="22"/>
              </w:rPr>
            </w:pPr>
            <w:r w:rsidRPr="00D92DA5">
              <w:rPr>
                <w:sz w:val="22"/>
                <w:szCs w:val="22"/>
              </w:rPr>
              <w:t>Объекты капитального строительства в культуры</w:t>
            </w:r>
          </w:p>
        </w:tc>
        <w:tc>
          <w:tcPr>
            <w:tcW w:w="2123" w:type="dxa"/>
          </w:tcPr>
          <w:p w:rsidR="00DF0E21" w:rsidRPr="00D92DA5" w:rsidRDefault="00DF0E21" w:rsidP="00F44EFD">
            <w:pPr>
              <w:pStyle w:val="a5"/>
              <w:spacing w:line="240" w:lineRule="auto"/>
              <w:jc w:val="center"/>
              <w:rPr>
                <w:sz w:val="22"/>
                <w:szCs w:val="22"/>
                <w:lang w:eastAsia="en-US"/>
              </w:rPr>
            </w:pPr>
            <w:r w:rsidRPr="00D92DA5">
              <w:rPr>
                <w:sz w:val="22"/>
                <w:szCs w:val="22"/>
                <w:lang w:eastAsia="en-US"/>
              </w:rPr>
              <w:t>Объект культурно-досугового (клубного) типа</w:t>
            </w:r>
          </w:p>
        </w:tc>
        <w:tc>
          <w:tcPr>
            <w:tcW w:w="1991" w:type="dxa"/>
          </w:tcPr>
          <w:p w:rsidR="00DF0E21" w:rsidRPr="00D92DA5" w:rsidRDefault="00DF0E21"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2125" w:type="dxa"/>
          </w:tcPr>
          <w:p w:rsidR="00DF0E21" w:rsidRPr="00D92DA5" w:rsidRDefault="00DF0E21" w:rsidP="00F44EFD">
            <w:pPr>
              <w:pStyle w:val="af6"/>
              <w:spacing w:line="240" w:lineRule="auto"/>
              <w:rPr>
                <w:sz w:val="22"/>
                <w:szCs w:val="22"/>
              </w:rPr>
            </w:pPr>
            <w:r w:rsidRPr="00D92DA5">
              <w:rPr>
                <w:sz w:val="22"/>
                <w:szCs w:val="22"/>
              </w:rPr>
              <w:t>п. Воротынск</w:t>
            </w:r>
          </w:p>
          <w:p w:rsidR="00DF0E21" w:rsidRPr="00D92DA5" w:rsidRDefault="00DF0E21" w:rsidP="00F44EFD">
            <w:pPr>
              <w:jc w:val="center"/>
              <w:rPr>
                <w:sz w:val="22"/>
                <w:szCs w:val="22"/>
              </w:rPr>
            </w:pPr>
          </w:p>
        </w:tc>
        <w:tc>
          <w:tcPr>
            <w:tcW w:w="1314" w:type="dxa"/>
          </w:tcPr>
          <w:p w:rsidR="00DF0E21" w:rsidRPr="00D92DA5" w:rsidRDefault="00DF0E21" w:rsidP="00F44EFD">
            <w:pPr>
              <w:pStyle w:val="af6"/>
              <w:spacing w:line="240" w:lineRule="auto"/>
              <w:rPr>
                <w:sz w:val="22"/>
                <w:szCs w:val="22"/>
              </w:rPr>
            </w:pPr>
            <w:r w:rsidRPr="00C45915">
              <w:rPr>
                <w:sz w:val="22"/>
                <w:szCs w:val="22"/>
              </w:rPr>
              <w:t>Расчетный срок</w:t>
            </w:r>
          </w:p>
          <w:p w:rsidR="00DF0E21" w:rsidRPr="00D92DA5" w:rsidRDefault="00DF0E21" w:rsidP="00F44EFD">
            <w:pPr>
              <w:pStyle w:val="af6"/>
              <w:spacing w:line="240" w:lineRule="auto"/>
              <w:rPr>
                <w:sz w:val="22"/>
                <w:szCs w:val="22"/>
                <w:lang w:val="en-US"/>
              </w:rPr>
            </w:pPr>
          </w:p>
        </w:tc>
      </w:tr>
      <w:tr w:rsidR="00DF0E21" w:rsidRPr="00311EA6" w:rsidTr="00BF7341">
        <w:trPr>
          <w:jc w:val="center"/>
        </w:trPr>
        <w:tc>
          <w:tcPr>
            <w:tcW w:w="482" w:type="dxa"/>
          </w:tcPr>
          <w:p w:rsidR="00DF0E21" w:rsidRPr="00D92DA5" w:rsidRDefault="00F14E11" w:rsidP="0005575D">
            <w:pPr>
              <w:pStyle w:val="af6"/>
              <w:spacing w:line="240" w:lineRule="auto"/>
              <w:rPr>
                <w:sz w:val="22"/>
                <w:szCs w:val="22"/>
              </w:rPr>
            </w:pPr>
            <w:r>
              <w:rPr>
                <w:sz w:val="22"/>
                <w:szCs w:val="22"/>
              </w:rPr>
              <w:t>4</w:t>
            </w:r>
            <w:bookmarkStart w:id="5" w:name="_GoBack"/>
            <w:bookmarkEnd w:id="5"/>
          </w:p>
        </w:tc>
        <w:tc>
          <w:tcPr>
            <w:tcW w:w="2056" w:type="dxa"/>
          </w:tcPr>
          <w:p w:rsidR="00DF0E21" w:rsidRPr="00D92DA5" w:rsidRDefault="00DF0E21" w:rsidP="00BB0C1E">
            <w:pPr>
              <w:pStyle w:val="af6"/>
              <w:spacing w:line="240" w:lineRule="auto"/>
              <w:jc w:val="left"/>
              <w:rPr>
                <w:sz w:val="22"/>
                <w:szCs w:val="22"/>
              </w:rPr>
            </w:pPr>
            <w:r w:rsidRPr="00D92DA5">
              <w:rPr>
                <w:sz w:val="22"/>
                <w:szCs w:val="22"/>
              </w:rPr>
              <w:t>Объекты капитального строительства в области спорта</w:t>
            </w:r>
          </w:p>
        </w:tc>
        <w:tc>
          <w:tcPr>
            <w:tcW w:w="2123" w:type="dxa"/>
          </w:tcPr>
          <w:p w:rsidR="00DF0E21" w:rsidRPr="00D92DA5" w:rsidRDefault="00DF0E21" w:rsidP="0005575D">
            <w:pPr>
              <w:pStyle w:val="a5"/>
              <w:spacing w:line="240" w:lineRule="auto"/>
              <w:jc w:val="center"/>
              <w:rPr>
                <w:sz w:val="22"/>
                <w:szCs w:val="22"/>
                <w:lang w:eastAsia="en-US"/>
              </w:rPr>
            </w:pPr>
            <w:r w:rsidRPr="00D92DA5">
              <w:rPr>
                <w:sz w:val="22"/>
                <w:szCs w:val="22"/>
                <w:lang w:eastAsia="en-US"/>
              </w:rPr>
              <w:t>Объект спорта</w:t>
            </w:r>
          </w:p>
        </w:tc>
        <w:tc>
          <w:tcPr>
            <w:tcW w:w="1991" w:type="dxa"/>
          </w:tcPr>
          <w:p w:rsidR="00DF0E21" w:rsidRPr="00D92DA5" w:rsidRDefault="00DF0E21"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2125" w:type="dxa"/>
          </w:tcPr>
          <w:p w:rsidR="00DF0E21" w:rsidRPr="00D92DA5" w:rsidRDefault="00DF0E21" w:rsidP="00F44EFD">
            <w:pPr>
              <w:pStyle w:val="af6"/>
              <w:spacing w:line="240" w:lineRule="auto"/>
              <w:rPr>
                <w:sz w:val="22"/>
                <w:szCs w:val="22"/>
              </w:rPr>
            </w:pPr>
            <w:r w:rsidRPr="00D92DA5">
              <w:rPr>
                <w:sz w:val="22"/>
                <w:szCs w:val="22"/>
              </w:rPr>
              <w:t>п. Воротынск</w:t>
            </w:r>
          </w:p>
          <w:p w:rsidR="00DF0E21" w:rsidRPr="00D92DA5" w:rsidRDefault="00DF0E21" w:rsidP="00F44EFD">
            <w:pPr>
              <w:jc w:val="center"/>
              <w:rPr>
                <w:sz w:val="22"/>
                <w:szCs w:val="22"/>
              </w:rPr>
            </w:pPr>
          </w:p>
        </w:tc>
        <w:tc>
          <w:tcPr>
            <w:tcW w:w="1323" w:type="dxa"/>
            <w:gridSpan w:val="2"/>
          </w:tcPr>
          <w:p w:rsidR="00DF0E21" w:rsidRPr="00D92DA5" w:rsidRDefault="00DF0E21" w:rsidP="00C45915">
            <w:pPr>
              <w:pStyle w:val="af6"/>
              <w:spacing w:line="240" w:lineRule="auto"/>
              <w:rPr>
                <w:sz w:val="22"/>
                <w:szCs w:val="22"/>
              </w:rPr>
            </w:pPr>
            <w:r w:rsidRPr="00C45915">
              <w:rPr>
                <w:sz w:val="22"/>
                <w:szCs w:val="22"/>
              </w:rPr>
              <w:t>Расчетный срок</w:t>
            </w:r>
          </w:p>
          <w:p w:rsidR="00DF0E21" w:rsidRPr="00D92DA5" w:rsidRDefault="00DF0E21" w:rsidP="00F44EFD">
            <w:pPr>
              <w:pStyle w:val="af6"/>
              <w:spacing w:line="240" w:lineRule="auto"/>
              <w:rPr>
                <w:sz w:val="22"/>
                <w:szCs w:val="22"/>
                <w:lang w:val="en-US"/>
              </w:rPr>
            </w:pPr>
          </w:p>
        </w:tc>
      </w:tr>
    </w:tbl>
    <w:p w:rsidR="00DF0E21" w:rsidRPr="00352F40" w:rsidRDefault="00DF0E21" w:rsidP="00352F40">
      <w:pPr>
        <w:pStyle w:val="ConsPlusNormal"/>
        <w:rPr>
          <w:rStyle w:val="af1"/>
        </w:rPr>
      </w:pPr>
      <w:bookmarkStart w:id="6" w:name="_Toc488932779"/>
      <w:bookmarkStart w:id="7" w:name="_Toc51759933"/>
      <w:bookmarkStart w:id="8" w:name="_Toc57277861"/>
      <w:bookmarkStart w:id="9" w:name="_Toc58834519"/>
    </w:p>
    <w:p w:rsidR="0048359A" w:rsidRPr="0048359A" w:rsidRDefault="0048359A" w:rsidP="0048359A"/>
    <w:p w:rsidR="0005575D" w:rsidRDefault="00DF0E21" w:rsidP="00A86ADC">
      <w:pPr>
        <w:pStyle w:val="1"/>
        <w:rPr>
          <w:lang w:val="ru-RU"/>
        </w:rPr>
      </w:pPr>
      <w:r>
        <w:rPr>
          <w:lang w:val="ru-RU"/>
        </w:rPr>
        <w:t>2</w:t>
      </w:r>
      <w:r w:rsidR="0005575D" w:rsidRPr="00A86ADC">
        <w:rPr>
          <w:lang w:val="ru-RU"/>
        </w:rPr>
        <w:t xml:space="preserve">. </w:t>
      </w:r>
      <w:bookmarkEnd w:id="6"/>
      <w:r w:rsidR="0005575D" w:rsidRPr="00A86ADC">
        <w:rPr>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bookmarkEnd w:id="8"/>
      <w:bookmarkEnd w:id="9"/>
    </w:p>
    <w:p w:rsidR="004F092C" w:rsidRPr="00C72C15" w:rsidRDefault="0048359A" w:rsidP="004F092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Проектом изменений предусмотрено и</w:t>
      </w:r>
      <w:r w:rsidR="004F092C" w:rsidRPr="00C72C15">
        <w:rPr>
          <w:rFonts w:ascii="Times New Roman" w:hAnsi="Times New Roman" w:cs="Times New Roman"/>
          <w:sz w:val="26"/>
          <w:szCs w:val="26"/>
        </w:rPr>
        <w:t>зменен</w:t>
      </w:r>
      <w:r w:rsidR="004F092C">
        <w:rPr>
          <w:rFonts w:ascii="Times New Roman" w:hAnsi="Times New Roman" w:cs="Times New Roman"/>
          <w:sz w:val="26"/>
          <w:szCs w:val="26"/>
        </w:rPr>
        <w:t>ие</w:t>
      </w:r>
      <w:r w:rsidR="004F092C" w:rsidRPr="00C72C15">
        <w:rPr>
          <w:rFonts w:ascii="Times New Roman" w:hAnsi="Times New Roman" w:cs="Times New Roman"/>
          <w:sz w:val="26"/>
          <w:szCs w:val="26"/>
        </w:rPr>
        <w:t xml:space="preserve"> наименования индустриального парка «И-Парк Лемминкяйнен» на </w:t>
      </w:r>
      <w:r w:rsidR="004F092C">
        <w:rPr>
          <w:rFonts w:ascii="Times New Roman" w:hAnsi="Times New Roman" w:cs="Times New Roman"/>
          <w:sz w:val="26"/>
          <w:szCs w:val="26"/>
        </w:rPr>
        <w:t>наименование</w:t>
      </w:r>
      <w:r w:rsidR="004F092C" w:rsidRPr="00C72C15">
        <w:rPr>
          <w:rFonts w:ascii="Times New Roman" w:hAnsi="Times New Roman" w:cs="Times New Roman"/>
          <w:sz w:val="26"/>
          <w:szCs w:val="26"/>
        </w:rPr>
        <w:t xml:space="preserve"> «Воротынск» в составе следующих земельных участков:</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Pr>
          <w:rFonts w:ascii="Times New Roman" w:hAnsi="Times New Roman" w:cs="Times New Roman"/>
          <w:sz w:val="26"/>
          <w:szCs w:val="26"/>
        </w:rPr>
        <w:t xml:space="preserve">с КН </w:t>
      </w:r>
      <w:r w:rsidRPr="00C72C15">
        <w:rPr>
          <w:rFonts w:ascii="Times New Roman" w:hAnsi="Times New Roman" w:cs="Times New Roman"/>
          <w:sz w:val="26"/>
          <w:szCs w:val="26"/>
        </w:rPr>
        <w:t>40:01:030301:72</w:t>
      </w:r>
      <w:r w:rsidR="00154D58">
        <w:rPr>
          <w:rFonts w:ascii="Times New Roman" w:hAnsi="Times New Roman" w:cs="Times New Roman"/>
          <w:sz w:val="26"/>
          <w:szCs w:val="26"/>
        </w:rPr>
        <w:t xml:space="preserve"> </w:t>
      </w:r>
      <w:r w:rsidRPr="00C72C15">
        <w:rPr>
          <w:rFonts w:ascii="Times New Roman" w:hAnsi="Times New Roman" w:cs="Times New Roman"/>
          <w:sz w:val="26"/>
          <w:szCs w:val="26"/>
        </w:rPr>
        <w:t>общей площадью 31 354 кв. м;</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Pr>
          <w:rFonts w:ascii="Times New Roman" w:hAnsi="Times New Roman" w:cs="Times New Roman"/>
          <w:sz w:val="26"/>
          <w:szCs w:val="26"/>
        </w:rPr>
        <w:t xml:space="preserve">с КН </w:t>
      </w:r>
      <w:r w:rsidRPr="00C72C15">
        <w:rPr>
          <w:rFonts w:ascii="Times New Roman" w:hAnsi="Times New Roman" w:cs="Times New Roman"/>
          <w:sz w:val="26"/>
          <w:szCs w:val="26"/>
        </w:rPr>
        <w:t xml:space="preserve">40:01:030301:75общей площадью 31 823 кв. м; </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sidR="009E57CD">
        <w:rPr>
          <w:rFonts w:ascii="Times New Roman" w:hAnsi="Times New Roman" w:cs="Times New Roman"/>
          <w:sz w:val="26"/>
          <w:szCs w:val="26"/>
        </w:rPr>
        <w:t xml:space="preserve">с </w:t>
      </w:r>
      <w:r w:rsidR="00F35730">
        <w:rPr>
          <w:rFonts w:ascii="Times New Roman" w:hAnsi="Times New Roman" w:cs="Times New Roman"/>
          <w:sz w:val="26"/>
          <w:szCs w:val="26"/>
        </w:rPr>
        <w:t>КН</w:t>
      </w:r>
      <w:r w:rsidR="009E57CD" w:rsidRPr="00C72C15">
        <w:rPr>
          <w:rFonts w:ascii="Times New Roman" w:hAnsi="Times New Roman" w:cs="Times New Roman"/>
          <w:sz w:val="26"/>
          <w:szCs w:val="26"/>
        </w:rPr>
        <w:t>40:01:030301:74</w:t>
      </w:r>
      <w:r w:rsidRPr="00C72C15">
        <w:rPr>
          <w:rFonts w:ascii="Times New Roman" w:hAnsi="Times New Roman" w:cs="Times New Roman"/>
          <w:sz w:val="26"/>
          <w:szCs w:val="26"/>
        </w:rPr>
        <w:t>общей пло</w:t>
      </w:r>
      <w:r w:rsidR="009E57CD">
        <w:rPr>
          <w:rFonts w:ascii="Times New Roman" w:hAnsi="Times New Roman" w:cs="Times New Roman"/>
          <w:sz w:val="26"/>
          <w:szCs w:val="26"/>
        </w:rPr>
        <w:t>щадью 39 107 кв. м</w:t>
      </w:r>
      <w:r w:rsidRPr="00C72C15">
        <w:rPr>
          <w:rFonts w:ascii="Times New Roman" w:hAnsi="Times New Roman" w:cs="Times New Roman"/>
          <w:sz w:val="26"/>
          <w:szCs w:val="26"/>
        </w:rPr>
        <w:t xml:space="preserve">; </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sidR="00F35730">
        <w:rPr>
          <w:rFonts w:ascii="Times New Roman" w:hAnsi="Times New Roman" w:cs="Times New Roman"/>
          <w:sz w:val="26"/>
          <w:szCs w:val="26"/>
          <w:lang w:val="en-US"/>
        </w:rPr>
        <w:t>c</w:t>
      </w:r>
      <w:r w:rsidR="00F35730">
        <w:rPr>
          <w:rFonts w:ascii="Times New Roman" w:hAnsi="Times New Roman" w:cs="Times New Roman"/>
          <w:sz w:val="26"/>
          <w:szCs w:val="26"/>
        </w:rPr>
        <w:t>КН</w:t>
      </w:r>
      <w:r w:rsidR="009E57CD" w:rsidRPr="00C72C15">
        <w:rPr>
          <w:rFonts w:ascii="Times New Roman" w:hAnsi="Times New Roman" w:cs="Times New Roman"/>
          <w:sz w:val="26"/>
          <w:szCs w:val="26"/>
        </w:rPr>
        <w:t>40:01:030301:255</w:t>
      </w:r>
      <w:r w:rsidRPr="00C72C15">
        <w:rPr>
          <w:rFonts w:ascii="Times New Roman" w:hAnsi="Times New Roman" w:cs="Times New Roman"/>
          <w:sz w:val="26"/>
          <w:szCs w:val="26"/>
        </w:rPr>
        <w:t xml:space="preserve">общей площадью 160 010 кв. м; </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sidR="009E57CD">
        <w:rPr>
          <w:rFonts w:ascii="Times New Roman" w:hAnsi="Times New Roman" w:cs="Times New Roman"/>
          <w:sz w:val="26"/>
          <w:szCs w:val="26"/>
        </w:rPr>
        <w:t xml:space="preserve">с КН </w:t>
      </w:r>
      <w:r w:rsidR="009E57CD" w:rsidRPr="00C72C15">
        <w:rPr>
          <w:rFonts w:ascii="Times New Roman" w:hAnsi="Times New Roman" w:cs="Times New Roman"/>
          <w:sz w:val="26"/>
          <w:szCs w:val="26"/>
        </w:rPr>
        <w:t>40:01:030301:256</w:t>
      </w:r>
      <w:r w:rsidRPr="00C72C15">
        <w:rPr>
          <w:rFonts w:ascii="Times New Roman" w:hAnsi="Times New Roman" w:cs="Times New Roman"/>
          <w:sz w:val="26"/>
          <w:szCs w:val="26"/>
        </w:rPr>
        <w:t xml:space="preserve">общей площадью 692 463 кв. м; </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sidR="009E57CD">
        <w:rPr>
          <w:rFonts w:ascii="Times New Roman" w:hAnsi="Times New Roman" w:cs="Times New Roman"/>
          <w:sz w:val="26"/>
          <w:szCs w:val="26"/>
        </w:rPr>
        <w:t xml:space="preserve">с КН </w:t>
      </w:r>
      <w:r w:rsidR="009E57CD" w:rsidRPr="00C72C15">
        <w:rPr>
          <w:rFonts w:ascii="Times New Roman" w:hAnsi="Times New Roman" w:cs="Times New Roman"/>
          <w:sz w:val="26"/>
          <w:szCs w:val="26"/>
        </w:rPr>
        <w:t>40:01:030301:43</w:t>
      </w:r>
      <w:r w:rsidRPr="00C72C15">
        <w:rPr>
          <w:rFonts w:ascii="Times New Roman" w:hAnsi="Times New Roman" w:cs="Times New Roman"/>
          <w:sz w:val="26"/>
          <w:szCs w:val="26"/>
        </w:rPr>
        <w:t xml:space="preserve">общей площадью 22 960 кв. м; </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sidR="009E57CD">
        <w:rPr>
          <w:rFonts w:ascii="Times New Roman" w:hAnsi="Times New Roman" w:cs="Times New Roman"/>
          <w:sz w:val="26"/>
          <w:szCs w:val="26"/>
        </w:rPr>
        <w:t xml:space="preserve">с КН </w:t>
      </w:r>
      <w:r w:rsidR="009E57CD" w:rsidRPr="00C72C15">
        <w:rPr>
          <w:rFonts w:ascii="Times New Roman" w:hAnsi="Times New Roman" w:cs="Times New Roman"/>
          <w:sz w:val="26"/>
          <w:szCs w:val="26"/>
        </w:rPr>
        <w:t>40:01:030301:59</w:t>
      </w:r>
      <w:r w:rsidRPr="00C72C15">
        <w:rPr>
          <w:rFonts w:ascii="Times New Roman" w:hAnsi="Times New Roman" w:cs="Times New Roman"/>
          <w:sz w:val="26"/>
          <w:szCs w:val="26"/>
        </w:rPr>
        <w:t>общей</w:t>
      </w:r>
      <w:r w:rsidR="009E57CD">
        <w:rPr>
          <w:rFonts w:ascii="Times New Roman" w:hAnsi="Times New Roman" w:cs="Times New Roman"/>
          <w:sz w:val="26"/>
          <w:szCs w:val="26"/>
        </w:rPr>
        <w:t xml:space="preserve"> площадью 23 000 кв. м</w:t>
      </w:r>
      <w:r w:rsidRPr="00C72C15">
        <w:rPr>
          <w:rFonts w:ascii="Times New Roman" w:hAnsi="Times New Roman" w:cs="Times New Roman"/>
          <w:sz w:val="26"/>
          <w:szCs w:val="26"/>
        </w:rPr>
        <w:t xml:space="preserve">; </w:t>
      </w:r>
    </w:p>
    <w:p w:rsidR="004F092C" w:rsidRPr="009E57CD" w:rsidRDefault="004F092C" w:rsidP="009E57CD">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 </w:t>
      </w:r>
      <w:r w:rsidR="009E57CD">
        <w:rPr>
          <w:rFonts w:ascii="Times New Roman" w:hAnsi="Times New Roman" w:cs="Times New Roman"/>
          <w:sz w:val="26"/>
          <w:szCs w:val="26"/>
        </w:rPr>
        <w:t xml:space="preserve">с КН </w:t>
      </w:r>
      <w:r w:rsidR="009E57CD" w:rsidRPr="009E57CD">
        <w:rPr>
          <w:rFonts w:ascii="Times New Roman" w:hAnsi="Times New Roman" w:cs="Times New Roman"/>
          <w:sz w:val="26"/>
          <w:szCs w:val="26"/>
        </w:rPr>
        <w:t>40:01:030301:257</w:t>
      </w:r>
      <w:r w:rsidRPr="009E57CD">
        <w:rPr>
          <w:rFonts w:ascii="Times New Roman" w:hAnsi="Times New Roman" w:cs="Times New Roman"/>
          <w:sz w:val="26"/>
          <w:szCs w:val="26"/>
        </w:rPr>
        <w:t>общей площадью 67 190 кв. м;</w:t>
      </w:r>
    </w:p>
    <w:p w:rsidR="004F092C" w:rsidRPr="009E57CD" w:rsidRDefault="004F092C" w:rsidP="009E57CD">
      <w:pPr>
        <w:pStyle w:val="ConsPlusNonformat"/>
        <w:ind w:firstLine="709"/>
        <w:jc w:val="both"/>
        <w:rPr>
          <w:rFonts w:ascii="Times New Roman" w:hAnsi="Times New Roman" w:cs="Times New Roman"/>
          <w:sz w:val="26"/>
          <w:szCs w:val="26"/>
        </w:rPr>
      </w:pPr>
      <w:r w:rsidRPr="009E57CD">
        <w:rPr>
          <w:rFonts w:ascii="Times New Roman" w:hAnsi="Times New Roman" w:cs="Times New Roman"/>
          <w:sz w:val="26"/>
          <w:szCs w:val="26"/>
        </w:rPr>
        <w:t xml:space="preserve">- </w:t>
      </w:r>
      <w:r w:rsidR="0048359A">
        <w:rPr>
          <w:rFonts w:ascii="Times New Roman" w:hAnsi="Times New Roman" w:cs="Times New Roman"/>
          <w:sz w:val="26"/>
          <w:szCs w:val="26"/>
        </w:rPr>
        <w:t xml:space="preserve">с КН </w:t>
      </w:r>
      <w:r w:rsidR="0048359A" w:rsidRPr="009E57CD">
        <w:rPr>
          <w:rFonts w:ascii="Times New Roman" w:hAnsi="Times New Roman" w:cs="Times New Roman"/>
          <w:sz w:val="26"/>
          <w:szCs w:val="26"/>
        </w:rPr>
        <w:t>40:01:030301:258</w:t>
      </w:r>
      <w:r w:rsidRPr="009E57CD">
        <w:rPr>
          <w:rFonts w:ascii="Times New Roman" w:hAnsi="Times New Roman" w:cs="Times New Roman"/>
          <w:sz w:val="26"/>
          <w:szCs w:val="26"/>
        </w:rPr>
        <w:t>общей площадью 1 688 кв. м;</w:t>
      </w:r>
    </w:p>
    <w:p w:rsidR="004F092C" w:rsidRPr="00E96604" w:rsidRDefault="004F092C" w:rsidP="009E57CD">
      <w:pPr>
        <w:pStyle w:val="ConsPlusNonformat"/>
        <w:ind w:firstLine="709"/>
        <w:jc w:val="both"/>
        <w:rPr>
          <w:rFonts w:ascii="Times New Roman" w:hAnsi="Times New Roman" w:cs="Times New Roman"/>
          <w:sz w:val="26"/>
          <w:szCs w:val="26"/>
        </w:rPr>
      </w:pPr>
      <w:r w:rsidRPr="009E57CD">
        <w:rPr>
          <w:rFonts w:ascii="Times New Roman" w:hAnsi="Times New Roman" w:cs="Times New Roman"/>
          <w:sz w:val="26"/>
          <w:szCs w:val="26"/>
        </w:rPr>
        <w:t xml:space="preserve">- </w:t>
      </w:r>
      <w:r w:rsidR="0048359A">
        <w:rPr>
          <w:rFonts w:ascii="Times New Roman" w:hAnsi="Times New Roman" w:cs="Times New Roman"/>
          <w:sz w:val="26"/>
          <w:szCs w:val="26"/>
        </w:rPr>
        <w:t xml:space="preserve">с КН </w:t>
      </w:r>
      <w:r w:rsidR="0048359A" w:rsidRPr="009E57CD">
        <w:rPr>
          <w:rFonts w:ascii="Times New Roman" w:hAnsi="Times New Roman" w:cs="Times New Roman"/>
          <w:sz w:val="26"/>
          <w:szCs w:val="26"/>
        </w:rPr>
        <w:t>40:01:030301:259</w:t>
      </w:r>
      <w:r w:rsidRPr="009E57CD">
        <w:rPr>
          <w:rFonts w:ascii="Times New Roman" w:hAnsi="Times New Roman" w:cs="Times New Roman"/>
          <w:sz w:val="26"/>
          <w:szCs w:val="26"/>
        </w:rPr>
        <w:t>общей площадью 269 969 кв. м.</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2. Включить в границы функциональной зоны «Зона производственного использования» земельные участки с кадастровыми номерами:40:01:030301:256</w:t>
      </w:r>
      <w:r>
        <w:rPr>
          <w:rFonts w:ascii="Times New Roman" w:hAnsi="Times New Roman" w:cs="Times New Roman"/>
          <w:sz w:val="26"/>
          <w:szCs w:val="26"/>
        </w:rPr>
        <w:t xml:space="preserve">, </w:t>
      </w:r>
      <w:r w:rsidRPr="00C72C15">
        <w:rPr>
          <w:rFonts w:ascii="Times New Roman" w:hAnsi="Times New Roman" w:cs="Times New Roman"/>
          <w:sz w:val="26"/>
          <w:szCs w:val="26"/>
        </w:rPr>
        <w:t>40:01:030301:75</w:t>
      </w:r>
      <w:r>
        <w:rPr>
          <w:rFonts w:ascii="Times New Roman" w:hAnsi="Times New Roman" w:cs="Times New Roman"/>
          <w:sz w:val="26"/>
          <w:szCs w:val="26"/>
        </w:rPr>
        <w:t xml:space="preserve">, </w:t>
      </w:r>
      <w:r w:rsidRPr="00C72C15">
        <w:rPr>
          <w:rFonts w:ascii="Times New Roman" w:hAnsi="Times New Roman" w:cs="Times New Roman"/>
          <w:sz w:val="26"/>
          <w:szCs w:val="26"/>
        </w:rPr>
        <w:t>40:01:030301:255</w:t>
      </w:r>
      <w:r>
        <w:rPr>
          <w:rFonts w:ascii="Times New Roman" w:hAnsi="Times New Roman" w:cs="Times New Roman"/>
          <w:sz w:val="26"/>
          <w:szCs w:val="26"/>
        </w:rPr>
        <w:t xml:space="preserve">, </w:t>
      </w:r>
      <w:r w:rsidRPr="009E57CD">
        <w:rPr>
          <w:rFonts w:ascii="Times New Roman" w:hAnsi="Times New Roman" w:cs="Times New Roman"/>
          <w:sz w:val="26"/>
          <w:szCs w:val="26"/>
        </w:rPr>
        <w:t>40:01:030301:258, 40:01:030301:259</w:t>
      </w:r>
      <w:r>
        <w:rPr>
          <w:rFonts w:ascii="Times New Roman" w:hAnsi="Times New Roman" w:cs="Times New Roman"/>
          <w:sz w:val="26"/>
          <w:szCs w:val="26"/>
        </w:rPr>
        <w:t>.</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3. </w:t>
      </w:r>
      <w:r>
        <w:rPr>
          <w:rFonts w:ascii="Times New Roman" w:hAnsi="Times New Roman" w:cs="Times New Roman"/>
          <w:sz w:val="26"/>
          <w:szCs w:val="26"/>
        </w:rPr>
        <w:t>В</w:t>
      </w:r>
      <w:r w:rsidRPr="00C72C15">
        <w:rPr>
          <w:rFonts w:ascii="Times New Roman" w:hAnsi="Times New Roman" w:cs="Times New Roman"/>
          <w:sz w:val="26"/>
          <w:szCs w:val="26"/>
        </w:rPr>
        <w:t>ключ</w:t>
      </w:r>
      <w:r w:rsidR="002705A5">
        <w:rPr>
          <w:rFonts w:ascii="Times New Roman" w:hAnsi="Times New Roman" w:cs="Times New Roman"/>
          <w:sz w:val="26"/>
          <w:szCs w:val="26"/>
        </w:rPr>
        <w:t>ение</w:t>
      </w:r>
      <w:r w:rsidRPr="00C72C15">
        <w:rPr>
          <w:rFonts w:ascii="Times New Roman" w:hAnsi="Times New Roman" w:cs="Times New Roman"/>
          <w:sz w:val="26"/>
          <w:szCs w:val="26"/>
        </w:rPr>
        <w:t xml:space="preserve"> в границы функциональной зоны «Зона рекр</w:t>
      </w:r>
      <w:r>
        <w:rPr>
          <w:rFonts w:ascii="Times New Roman" w:hAnsi="Times New Roman" w:cs="Times New Roman"/>
          <w:sz w:val="26"/>
          <w:szCs w:val="26"/>
        </w:rPr>
        <w:t xml:space="preserve">еационного назначения» </w:t>
      </w:r>
      <w:r w:rsidRPr="009E57CD">
        <w:rPr>
          <w:rFonts w:ascii="Times New Roman" w:hAnsi="Times New Roman" w:cs="Times New Roman"/>
          <w:sz w:val="26"/>
          <w:szCs w:val="26"/>
        </w:rPr>
        <w:t>земельные участки</w:t>
      </w:r>
      <w:r w:rsidR="00154D58">
        <w:rPr>
          <w:rFonts w:ascii="Times New Roman" w:hAnsi="Times New Roman" w:cs="Times New Roman"/>
          <w:sz w:val="26"/>
          <w:szCs w:val="26"/>
        </w:rPr>
        <w:t xml:space="preserve"> </w:t>
      </w:r>
      <w:r w:rsidRPr="009E57CD">
        <w:rPr>
          <w:rFonts w:ascii="Times New Roman" w:hAnsi="Times New Roman" w:cs="Times New Roman"/>
          <w:sz w:val="26"/>
          <w:szCs w:val="26"/>
        </w:rPr>
        <w:t>с кадастровыми номерами</w:t>
      </w:r>
      <w:r w:rsidR="00154D58">
        <w:rPr>
          <w:rFonts w:ascii="Times New Roman" w:hAnsi="Times New Roman" w:cs="Times New Roman"/>
          <w:sz w:val="26"/>
          <w:szCs w:val="26"/>
        </w:rPr>
        <w:t xml:space="preserve"> </w:t>
      </w:r>
      <w:r w:rsidRPr="00C72C15">
        <w:rPr>
          <w:rFonts w:ascii="Times New Roman" w:hAnsi="Times New Roman" w:cs="Times New Roman"/>
          <w:sz w:val="26"/>
          <w:szCs w:val="26"/>
        </w:rPr>
        <w:t>40:01:030301:72</w:t>
      </w:r>
      <w:r w:rsidRPr="009E57CD">
        <w:rPr>
          <w:rFonts w:ascii="Times New Roman" w:hAnsi="Times New Roman" w:cs="Times New Roman"/>
          <w:sz w:val="26"/>
          <w:szCs w:val="26"/>
        </w:rPr>
        <w:t>и 40:01:030301:257</w:t>
      </w:r>
      <w:r>
        <w:rPr>
          <w:rFonts w:ascii="Times New Roman" w:hAnsi="Times New Roman" w:cs="Times New Roman"/>
          <w:sz w:val="26"/>
          <w:szCs w:val="26"/>
        </w:rPr>
        <w:t>.</w:t>
      </w:r>
    </w:p>
    <w:p w:rsidR="004F092C" w:rsidRPr="00C72C15" w:rsidRDefault="004F092C" w:rsidP="004F092C">
      <w:pPr>
        <w:pStyle w:val="ConsPlusNonformat"/>
        <w:ind w:firstLine="709"/>
        <w:jc w:val="both"/>
        <w:rPr>
          <w:rFonts w:ascii="Times New Roman" w:hAnsi="Times New Roman" w:cs="Times New Roman"/>
          <w:sz w:val="26"/>
          <w:szCs w:val="26"/>
        </w:rPr>
      </w:pPr>
      <w:r w:rsidRPr="00C72C15">
        <w:rPr>
          <w:rFonts w:ascii="Times New Roman" w:hAnsi="Times New Roman" w:cs="Times New Roman"/>
          <w:sz w:val="26"/>
          <w:szCs w:val="26"/>
        </w:rPr>
        <w:t xml:space="preserve">4. </w:t>
      </w:r>
      <w:r>
        <w:rPr>
          <w:rFonts w:ascii="Times New Roman" w:hAnsi="Times New Roman" w:cs="Times New Roman"/>
          <w:sz w:val="26"/>
          <w:szCs w:val="26"/>
        </w:rPr>
        <w:t>В</w:t>
      </w:r>
      <w:r w:rsidRPr="00C72C15">
        <w:rPr>
          <w:rFonts w:ascii="Times New Roman" w:hAnsi="Times New Roman" w:cs="Times New Roman"/>
          <w:sz w:val="26"/>
          <w:szCs w:val="26"/>
        </w:rPr>
        <w:t>не</w:t>
      </w:r>
      <w:r w:rsidR="002705A5">
        <w:rPr>
          <w:rFonts w:ascii="Times New Roman" w:hAnsi="Times New Roman" w:cs="Times New Roman"/>
          <w:sz w:val="26"/>
          <w:szCs w:val="26"/>
        </w:rPr>
        <w:t>сение</w:t>
      </w:r>
      <w:r w:rsidRPr="00C72C15">
        <w:rPr>
          <w:rFonts w:ascii="Times New Roman" w:hAnsi="Times New Roman" w:cs="Times New Roman"/>
          <w:sz w:val="26"/>
          <w:szCs w:val="26"/>
        </w:rPr>
        <w:t xml:space="preserve"> сведения о параметрах функциональных зон объекта регионального значения – индустриальный парк «Воротынск»:</w:t>
      </w:r>
    </w:p>
    <w:p w:rsidR="00BF7341" w:rsidRPr="00352F40" w:rsidRDefault="00BF7341" w:rsidP="00352F40">
      <w:pPr>
        <w:pStyle w:val="30"/>
        <w:jc w:val="right"/>
        <w:rPr>
          <w:rFonts w:ascii="Times New Roman" w:hAnsi="Times New Roman" w:cs="Times New Roman"/>
          <w:b w:val="0"/>
        </w:rPr>
      </w:pPr>
      <w:r w:rsidRPr="00352F40">
        <w:rPr>
          <w:rFonts w:ascii="Times New Roman" w:hAnsi="Times New Roman" w:cs="Times New Roman"/>
          <w:b w:val="0"/>
        </w:rPr>
        <w:t>Таблица 2</w:t>
      </w:r>
    </w:p>
    <w:p w:rsidR="004F092C" w:rsidRPr="00C72C15" w:rsidRDefault="004F092C" w:rsidP="004F092C">
      <w:pPr>
        <w:pStyle w:val="ConsPlusNonformat"/>
        <w:ind w:right="-143" w:firstLine="567"/>
        <w:jc w:val="both"/>
        <w:rPr>
          <w:rFonts w:ascii="Times New Roman" w:hAnsi="Times New Roman" w:cs="Times New Roman"/>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2409"/>
        <w:gridCol w:w="3261"/>
      </w:tblGrid>
      <w:tr w:rsidR="004F092C" w:rsidRPr="0048359A" w:rsidTr="002705A5">
        <w:tc>
          <w:tcPr>
            <w:tcW w:w="2235" w:type="dxa"/>
            <w:shd w:val="clear" w:color="auto" w:fill="auto"/>
            <w:vAlign w:val="center"/>
          </w:tcPr>
          <w:p w:rsidR="004F092C" w:rsidRPr="0048359A" w:rsidRDefault="004F092C" w:rsidP="0066710C">
            <w:pPr>
              <w:pStyle w:val="ConsPlusNonformat"/>
              <w:jc w:val="center"/>
              <w:rPr>
                <w:rFonts w:ascii="Times New Roman" w:hAnsi="Times New Roman" w:cs="Times New Roman"/>
                <w:b/>
                <w:sz w:val="26"/>
                <w:szCs w:val="26"/>
              </w:rPr>
            </w:pPr>
            <w:r w:rsidRPr="0048359A">
              <w:rPr>
                <w:rFonts w:ascii="Times New Roman" w:hAnsi="Times New Roman" w:cs="Times New Roman"/>
                <w:b/>
                <w:sz w:val="26"/>
                <w:szCs w:val="26"/>
              </w:rPr>
              <w:t>Наименование объекта регионального значения</w:t>
            </w:r>
          </w:p>
        </w:tc>
        <w:tc>
          <w:tcPr>
            <w:tcW w:w="2268" w:type="dxa"/>
            <w:shd w:val="clear" w:color="auto" w:fill="auto"/>
            <w:vAlign w:val="center"/>
          </w:tcPr>
          <w:p w:rsidR="004F092C" w:rsidRPr="0048359A" w:rsidRDefault="0048359A" w:rsidP="0048359A">
            <w:pPr>
              <w:pStyle w:val="ConsPlusNonformat"/>
              <w:ind w:right="34"/>
              <w:jc w:val="center"/>
              <w:rPr>
                <w:rFonts w:ascii="Times New Roman" w:hAnsi="Times New Roman" w:cs="Times New Roman"/>
                <w:b/>
                <w:sz w:val="26"/>
                <w:szCs w:val="26"/>
              </w:rPr>
            </w:pPr>
            <w:r>
              <w:rPr>
                <w:rFonts w:ascii="Times New Roman" w:hAnsi="Times New Roman" w:cs="Times New Roman"/>
                <w:b/>
                <w:sz w:val="26"/>
                <w:szCs w:val="26"/>
              </w:rPr>
              <w:t xml:space="preserve">КН земельныхучастков </w:t>
            </w:r>
          </w:p>
        </w:tc>
        <w:tc>
          <w:tcPr>
            <w:tcW w:w="2409" w:type="dxa"/>
            <w:shd w:val="clear" w:color="auto" w:fill="auto"/>
            <w:vAlign w:val="center"/>
          </w:tcPr>
          <w:p w:rsidR="004F092C" w:rsidRPr="0048359A" w:rsidRDefault="004F092C" w:rsidP="0066710C">
            <w:pPr>
              <w:pStyle w:val="ConsPlusNonformat"/>
              <w:ind w:right="34"/>
              <w:jc w:val="center"/>
              <w:rPr>
                <w:rFonts w:ascii="Times New Roman" w:hAnsi="Times New Roman" w:cs="Times New Roman"/>
                <w:b/>
                <w:sz w:val="26"/>
                <w:szCs w:val="26"/>
              </w:rPr>
            </w:pPr>
            <w:r w:rsidRPr="0048359A">
              <w:rPr>
                <w:rFonts w:ascii="Times New Roman" w:hAnsi="Times New Roman" w:cs="Times New Roman"/>
                <w:b/>
                <w:sz w:val="26"/>
                <w:szCs w:val="26"/>
              </w:rPr>
              <w:t>Функциональная зона</w:t>
            </w:r>
          </w:p>
        </w:tc>
        <w:tc>
          <w:tcPr>
            <w:tcW w:w="3261" w:type="dxa"/>
            <w:shd w:val="clear" w:color="auto" w:fill="auto"/>
            <w:vAlign w:val="center"/>
          </w:tcPr>
          <w:p w:rsidR="004F092C" w:rsidRPr="0048359A" w:rsidRDefault="004F092C" w:rsidP="0066710C">
            <w:pPr>
              <w:pStyle w:val="ConsPlusNonformat"/>
              <w:ind w:right="34"/>
              <w:jc w:val="center"/>
              <w:rPr>
                <w:rFonts w:ascii="Times New Roman" w:hAnsi="Times New Roman" w:cs="Times New Roman"/>
                <w:b/>
                <w:sz w:val="26"/>
                <w:szCs w:val="26"/>
              </w:rPr>
            </w:pPr>
            <w:r w:rsidRPr="0048359A">
              <w:rPr>
                <w:rFonts w:ascii="Times New Roman" w:hAnsi="Times New Roman" w:cs="Times New Roman"/>
                <w:b/>
                <w:sz w:val="26"/>
                <w:szCs w:val="26"/>
              </w:rPr>
              <w:t>Параметры функциональной зоны</w:t>
            </w:r>
          </w:p>
        </w:tc>
      </w:tr>
      <w:tr w:rsidR="004F092C" w:rsidRPr="00C72C15" w:rsidTr="002705A5">
        <w:tc>
          <w:tcPr>
            <w:tcW w:w="2235" w:type="dxa"/>
            <w:vMerge w:val="restart"/>
            <w:shd w:val="clear" w:color="auto" w:fill="auto"/>
            <w:vAlign w:val="center"/>
          </w:tcPr>
          <w:p w:rsidR="004F092C" w:rsidRPr="000F485B" w:rsidRDefault="004F092C" w:rsidP="0066710C">
            <w:pPr>
              <w:pStyle w:val="ConsPlusNonformat"/>
              <w:ind w:right="34"/>
              <w:rPr>
                <w:rFonts w:ascii="Times New Roman" w:hAnsi="Times New Roman" w:cs="Times New Roman"/>
                <w:sz w:val="26"/>
                <w:szCs w:val="26"/>
              </w:rPr>
            </w:pPr>
            <w:r w:rsidRPr="000F485B">
              <w:rPr>
                <w:rFonts w:ascii="Times New Roman" w:hAnsi="Times New Roman" w:cs="Times New Roman"/>
                <w:sz w:val="26"/>
                <w:szCs w:val="26"/>
              </w:rPr>
              <w:t>индустриальный парк «Воротынск»</w:t>
            </w:r>
          </w:p>
        </w:tc>
        <w:tc>
          <w:tcPr>
            <w:tcW w:w="2268" w:type="dxa"/>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r w:rsidRPr="000F485B">
              <w:rPr>
                <w:rFonts w:ascii="Times New Roman" w:hAnsi="Times New Roman" w:cs="Times New Roman"/>
                <w:sz w:val="26"/>
                <w:szCs w:val="26"/>
              </w:rPr>
              <w:t>40:01:030301:256</w:t>
            </w:r>
          </w:p>
        </w:tc>
        <w:tc>
          <w:tcPr>
            <w:tcW w:w="2409" w:type="dxa"/>
            <w:vMerge w:val="restart"/>
            <w:shd w:val="clear" w:color="auto" w:fill="auto"/>
            <w:vAlign w:val="center"/>
          </w:tcPr>
          <w:p w:rsidR="004F092C" w:rsidRPr="000F485B" w:rsidRDefault="004F092C" w:rsidP="0066710C">
            <w:pPr>
              <w:pStyle w:val="ConsPlusNonformat"/>
              <w:ind w:right="34"/>
              <w:jc w:val="center"/>
              <w:rPr>
                <w:rFonts w:ascii="Times New Roman" w:hAnsi="Times New Roman" w:cs="Times New Roman"/>
                <w:sz w:val="26"/>
                <w:szCs w:val="26"/>
              </w:rPr>
            </w:pPr>
            <w:r w:rsidRPr="000F485B">
              <w:rPr>
                <w:rFonts w:ascii="Times New Roman" w:hAnsi="Times New Roman" w:cs="Times New Roman"/>
                <w:sz w:val="26"/>
                <w:szCs w:val="26"/>
              </w:rPr>
              <w:t>Зона производственного использования</w:t>
            </w:r>
          </w:p>
        </w:tc>
        <w:tc>
          <w:tcPr>
            <w:tcW w:w="3261" w:type="dxa"/>
            <w:vMerge w:val="restart"/>
            <w:shd w:val="clear" w:color="auto" w:fill="auto"/>
          </w:tcPr>
          <w:p w:rsidR="004F092C" w:rsidRPr="000F485B" w:rsidRDefault="004F092C" w:rsidP="0066710C">
            <w:pPr>
              <w:pStyle w:val="ConsPlusNonformat"/>
              <w:ind w:right="34"/>
              <w:rPr>
                <w:rFonts w:ascii="Times New Roman" w:hAnsi="Times New Roman" w:cs="Times New Roman"/>
                <w:sz w:val="26"/>
                <w:szCs w:val="26"/>
              </w:rPr>
            </w:pPr>
            <w:r w:rsidRPr="000F485B">
              <w:rPr>
                <w:rFonts w:ascii="Times New Roman" w:hAnsi="Times New Roman" w:cs="Times New Roman"/>
                <w:sz w:val="26"/>
                <w:szCs w:val="26"/>
              </w:rPr>
              <w:t xml:space="preserve">Размещение фармацевтических предприятий, </w:t>
            </w:r>
            <w:r w:rsidRPr="000F485B">
              <w:rPr>
                <w:rFonts w:ascii="Times New Roman" w:hAnsi="Times New Roman" w:cs="Times New Roman"/>
                <w:sz w:val="26"/>
                <w:szCs w:val="26"/>
              </w:rPr>
              <w:lastRenderedPageBreak/>
              <w:t>сопутствующих производств и складов</w:t>
            </w:r>
          </w:p>
          <w:p w:rsidR="004F092C" w:rsidRPr="000F485B" w:rsidRDefault="004F092C" w:rsidP="0066710C">
            <w:pPr>
              <w:pStyle w:val="ConsPlusNonformat"/>
              <w:ind w:right="34"/>
              <w:rPr>
                <w:rFonts w:ascii="Times New Roman" w:hAnsi="Times New Roman" w:cs="Times New Roman"/>
                <w:sz w:val="26"/>
                <w:szCs w:val="26"/>
              </w:rPr>
            </w:pPr>
            <w:r w:rsidRPr="000F485B">
              <w:rPr>
                <w:rFonts w:ascii="Times New Roman" w:hAnsi="Times New Roman" w:cs="Times New Roman"/>
                <w:sz w:val="26"/>
                <w:szCs w:val="26"/>
              </w:rPr>
              <w:t>(предприятия</w:t>
            </w:r>
          </w:p>
          <w:p w:rsidR="004F092C" w:rsidRPr="000F485B" w:rsidRDefault="004F092C" w:rsidP="0066710C">
            <w:pPr>
              <w:pStyle w:val="ConsPlusNonformat"/>
              <w:ind w:right="34"/>
              <w:rPr>
                <w:rFonts w:ascii="Times New Roman" w:hAnsi="Times New Roman" w:cs="Times New Roman"/>
                <w:sz w:val="26"/>
                <w:szCs w:val="26"/>
              </w:rPr>
            </w:pPr>
            <w:r w:rsidRPr="000F485B">
              <w:rPr>
                <w:rFonts w:ascii="Times New Roman" w:hAnsi="Times New Roman" w:cs="Times New Roman"/>
                <w:sz w:val="26"/>
                <w:szCs w:val="26"/>
                <w:lang w:val="en-US"/>
              </w:rPr>
              <w:t>II</w:t>
            </w:r>
            <w:r w:rsidRPr="000F485B">
              <w:rPr>
                <w:rFonts w:ascii="Times New Roman" w:hAnsi="Times New Roman" w:cs="Times New Roman"/>
                <w:sz w:val="26"/>
                <w:szCs w:val="26"/>
              </w:rPr>
              <w:t>-</w:t>
            </w:r>
            <w:r w:rsidRPr="000F485B">
              <w:rPr>
                <w:rFonts w:ascii="Times New Roman" w:hAnsi="Times New Roman" w:cs="Times New Roman"/>
                <w:sz w:val="26"/>
                <w:szCs w:val="26"/>
                <w:lang w:val="en-US"/>
              </w:rPr>
              <w:t>V</w:t>
            </w:r>
            <w:r w:rsidRPr="000F485B">
              <w:rPr>
                <w:rFonts w:ascii="Times New Roman" w:hAnsi="Times New Roman" w:cs="Times New Roman"/>
                <w:sz w:val="26"/>
                <w:szCs w:val="26"/>
              </w:rPr>
              <w:t xml:space="preserve"> классов опасности</w:t>
            </w:r>
            <w:r w:rsidR="004E7348">
              <w:rPr>
                <w:rFonts w:ascii="Times New Roman" w:hAnsi="Times New Roman" w:cs="Times New Roman"/>
                <w:sz w:val="26"/>
                <w:szCs w:val="26"/>
              </w:rPr>
              <w:t>)</w:t>
            </w:r>
          </w:p>
          <w:p w:rsidR="004F092C" w:rsidRPr="000F485B" w:rsidRDefault="004F092C" w:rsidP="0066710C">
            <w:pPr>
              <w:pStyle w:val="ConsPlusNonformat"/>
              <w:ind w:right="34"/>
              <w:rPr>
                <w:rFonts w:ascii="Times New Roman" w:hAnsi="Times New Roman" w:cs="Times New Roman"/>
                <w:sz w:val="26"/>
                <w:szCs w:val="26"/>
              </w:rPr>
            </w:pPr>
          </w:p>
        </w:tc>
      </w:tr>
      <w:tr w:rsidR="004F092C" w:rsidRPr="00C72C15" w:rsidTr="002705A5">
        <w:tc>
          <w:tcPr>
            <w:tcW w:w="2235"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2268" w:type="dxa"/>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r w:rsidRPr="000F485B">
              <w:rPr>
                <w:rFonts w:ascii="Times New Roman" w:hAnsi="Times New Roman" w:cs="Times New Roman"/>
                <w:sz w:val="26"/>
                <w:szCs w:val="26"/>
              </w:rPr>
              <w:t>40:01:030301:255</w:t>
            </w:r>
          </w:p>
        </w:tc>
        <w:tc>
          <w:tcPr>
            <w:tcW w:w="2409"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3261"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r>
      <w:tr w:rsidR="004F092C" w:rsidRPr="00C72C15" w:rsidTr="002705A5">
        <w:tc>
          <w:tcPr>
            <w:tcW w:w="2235"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2268" w:type="dxa"/>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r w:rsidRPr="000F485B">
              <w:rPr>
                <w:rFonts w:ascii="Times New Roman" w:hAnsi="Times New Roman" w:cs="Times New Roman"/>
                <w:sz w:val="26"/>
                <w:szCs w:val="26"/>
              </w:rPr>
              <w:t>40:01:030301:75</w:t>
            </w:r>
          </w:p>
        </w:tc>
        <w:tc>
          <w:tcPr>
            <w:tcW w:w="2409"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3261"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r>
      <w:tr w:rsidR="004F092C" w:rsidRPr="0048359A" w:rsidTr="002705A5">
        <w:trPr>
          <w:trHeight w:val="2233"/>
        </w:trPr>
        <w:tc>
          <w:tcPr>
            <w:tcW w:w="2235"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2268" w:type="dxa"/>
            <w:shd w:val="clear" w:color="auto" w:fill="auto"/>
          </w:tcPr>
          <w:p w:rsidR="004F092C" w:rsidRPr="000F485B" w:rsidRDefault="004F092C" w:rsidP="0066710C">
            <w:pPr>
              <w:pStyle w:val="ConsPlusNonformat"/>
              <w:ind w:right="34"/>
              <w:rPr>
                <w:rFonts w:ascii="Times New Roman" w:hAnsi="Times New Roman" w:cs="Times New Roman"/>
                <w:sz w:val="26"/>
                <w:szCs w:val="26"/>
              </w:rPr>
            </w:pPr>
            <w:r w:rsidRPr="0048359A">
              <w:rPr>
                <w:rFonts w:ascii="Times New Roman" w:hAnsi="Times New Roman" w:cs="Times New Roman"/>
                <w:sz w:val="26"/>
                <w:szCs w:val="26"/>
              </w:rPr>
              <w:t>40:01:030301:259</w:t>
            </w:r>
          </w:p>
        </w:tc>
        <w:tc>
          <w:tcPr>
            <w:tcW w:w="2409"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3261"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r>
      <w:tr w:rsidR="004F092C" w:rsidRPr="0048359A" w:rsidTr="002705A5">
        <w:trPr>
          <w:trHeight w:val="497"/>
        </w:trPr>
        <w:tc>
          <w:tcPr>
            <w:tcW w:w="2235"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2268" w:type="dxa"/>
            <w:shd w:val="clear" w:color="auto" w:fill="auto"/>
          </w:tcPr>
          <w:p w:rsidR="004F092C" w:rsidRPr="0048359A" w:rsidRDefault="004F092C" w:rsidP="0066710C">
            <w:pPr>
              <w:pStyle w:val="ConsPlusNonformat"/>
              <w:ind w:right="34"/>
              <w:jc w:val="both"/>
              <w:rPr>
                <w:rFonts w:ascii="Times New Roman" w:hAnsi="Times New Roman" w:cs="Times New Roman"/>
                <w:sz w:val="26"/>
                <w:szCs w:val="26"/>
              </w:rPr>
            </w:pPr>
            <w:r w:rsidRPr="0048359A">
              <w:rPr>
                <w:rFonts w:ascii="Times New Roman" w:hAnsi="Times New Roman" w:cs="Times New Roman"/>
                <w:sz w:val="26"/>
                <w:szCs w:val="26"/>
              </w:rPr>
              <w:t>40:01:030301:258</w:t>
            </w:r>
          </w:p>
        </w:tc>
        <w:tc>
          <w:tcPr>
            <w:tcW w:w="2409" w:type="dxa"/>
            <w:shd w:val="clear" w:color="auto" w:fill="auto"/>
          </w:tcPr>
          <w:p w:rsidR="004F092C" w:rsidRPr="0048359A" w:rsidRDefault="004F092C" w:rsidP="0066710C">
            <w:pPr>
              <w:pStyle w:val="ConsPlusNonformat"/>
              <w:ind w:right="34"/>
              <w:jc w:val="center"/>
              <w:rPr>
                <w:rFonts w:ascii="Times New Roman" w:hAnsi="Times New Roman" w:cs="Times New Roman"/>
                <w:sz w:val="26"/>
                <w:szCs w:val="26"/>
              </w:rPr>
            </w:pPr>
            <w:r w:rsidRPr="0048359A">
              <w:rPr>
                <w:rFonts w:ascii="Times New Roman" w:hAnsi="Times New Roman" w:cs="Times New Roman"/>
                <w:sz w:val="26"/>
                <w:szCs w:val="26"/>
              </w:rPr>
              <w:t>Зона производственного использования</w:t>
            </w:r>
          </w:p>
        </w:tc>
        <w:tc>
          <w:tcPr>
            <w:tcW w:w="3261" w:type="dxa"/>
            <w:shd w:val="clear" w:color="auto" w:fill="auto"/>
          </w:tcPr>
          <w:p w:rsidR="004F092C" w:rsidRPr="0048359A" w:rsidRDefault="004F092C" w:rsidP="0048359A">
            <w:pPr>
              <w:pStyle w:val="ConsPlusNonformat"/>
              <w:ind w:right="34"/>
              <w:rPr>
                <w:rFonts w:ascii="Times New Roman" w:hAnsi="Times New Roman" w:cs="Times New Roman"/>
                <w:sz w:val="26"/>
                <w:szCs w:val="26"/>
              </w:rPr>
            </w:pPr>
            <w:r w:rsidRPr="0048359A">
              <w:rPr>
                <w:rFonts w:ascii="Times New Roman" w:hAnsi="Times New Roman" w:cs="Times New Roman"/>
                <w:sz w:val="26"/>
                <w:szCs w:val="26"/>
              </w:rPr>
              <w:t>Размещение линейных объектов индустриального парка «Воротынск»</w:t>
            </w:r>
          </w:p>
        </w:tc>
      </w:tr>
      <w:tr w:rsidR="004F092C" w:rsidRPr="0048359A" w:rsidTr="002705A5">
        <w:trPr>
          <w:trHeight w:val="497"/>
        </w:trPr>
        <w:tc>
          <w:tcPr>
            <w:tcW w:w="2235"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2268" w:type="dxa"/>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r w:rsidRPr="000F485B">
              <w:rPr>
                <w:rFonts w:ascii="Times New Roman" w:hAnsi="Times New Roman" w:cs="Times New Roman"/>
                <w:sz w:val="26"/>
                <w:szCs w:val="26"/>
              </w:rPr>
              <w:t>40:01:030301:72</w:t>
            </w:r>
          </w:p>
        </w:tc>
        <w:tc>
          <w:tcPr>
            <w:tcW w:w="2409" w:type="dxa"/>
            <w:vMerge w:val="restart"/>
            <w:shd w:val="clear" w:color="auto" w:fill="auto"/>
          </w:tcPr>
          <w:p w:rsidR="004F092C" w:rsidRPr="000F485B" w:rsidRDefault="004F092C" w:rsidP="0066710C">
            <w:pPr>
              <w:pStyle w:val="ConsPlusNonformat"/>
              <w:ind w:right="34"/>
              <w:jc w:val="center"/>
              <w:rPr>
                <w:rFonts w:ascii="Times New Roman" w:hAnsi="Times New Roman" w:cs="Times New Roman"/>
                <w:sz w:val="26"/>
                <w:szCs w:val="26"/>
              </w:rPr>
            </w:pPr>
            <w:r w:rsidRPr="000F485B">
              <w:rPr>
                <w:rFonts w:ascii="Times New Roman" w:hAnsi="Times New Roman" w:cs="Times New Roman"/>
                <w:sz w:val="26"/>
                <w:szCs w:val="26"/>
              </w:rPr>
              <w:t>Зона рекреационного назначения</w:t>
            </w:r>
          </w:p>
        </w:tc>
        <w:tc>
          <w:tcPr>
            <w:tcW w:w="3261" w:type="dxa"/>
            <w:vMerge w:val="restart"/>
            <w:shd w:val="clear" w:color="auto" w:fill="auto"/>
          </w:tcPr>
          <w:p w:rsidR="004F092C" w:rsidRPr="000F485B" w:rsidRDefault="004F092C" w:rsidP="0066710C">
            <w:pPr>
              <w:pStyle w:val="ConsPlusNonformat"/>
              <w:ind w:right="-143"/>
              <w:rPr>
                <w:rFonts w:ascii="Times New Roman" w:hAnsi="Times New Roman" w:cs="Times New Roman"/>
                <w:sz w:val="26"/>
                <w:szCs w:val="26"/>
              </w:rPr>
            </w:pPr>
            <w:r w:rsidRPr="000F485B">
              <w:rPr>
                <w:rFonts w:ascii="Times New Roman" w:hAnsi="Times New Roman" w:cs="Times New Roman"/>
                <w:sz w:val="26"/>
                <w:szCs w:val="26"/>
              </w:rPr>
              <w:t xml:space="preserve">Размещение рекреационной зоны </w:t>
            </w:r>
          </w:p>
          <w:p w:rsidR="004F092C" w:rsidRPr="000F485B" w:rsidRDefault="004F092C" w:rsidP="0066710C">
            <w:pPr>
              <w:pStyle w:val="ConsPlusNonformat"/>
              <w:ind w:right="-143"/>
              <w:rPr>
                <w:rFonts w:ascii="Times New Roman" w:hAnsi="Times New Roman" w:cs="Times New Roman"/>
                <w:sz w:val="26"/>
                <w:szCs w:val="26"/>
              </w:rPr>
            </w:pPr>
            <w:r w:rsidRPr="000F485B">
              <w:rPr>
                <w:rFonts w:ascii="Times New Roman" w:hAnsi="Times New Roman" w:cs="Times New Roman"/>
                <w:sz w:val="26"/>
                <w:szCs w:val="26"/>
              </w:rPr>
              <w:t xml:space="preserve">с возможностью расположения линейных объектов, </w:t>
            </w:r>
          </w:p>
          <w:p w:rsidR="004F092C" w:rsidRPr="000F485B" w:rsidRDefault="004F092C" w:rsidP="0066710C">
            <w:pPr>
              <w:pStyle w:val="ConsPlusNonformat"/>
              <w:rPr>
                <w:rFonts w:ascii="Times New Roman" w:hAnsi="Times New Roman" w:cs="Times New Roman"/>
                <w:sz w:val="26"/>
                <w:szCs w:val="26"/>
              </w:rPr>
            </w:pPr>
            <w:r w:rsidRPr="000F485B">
              <w:rPr>
                <w:rFonts w:ascii="Times New Roman" w:hAnsi="Times New Roman" w:cs="Times New Roman"/>
                <w:sz w:val="26"/>
                <w:szCs w:val="26"/>
              </w:rPr>
              <w:t>в том числе линейных объектов индустриального парка «Воротынск»</w:t>
            </w:r>
          </w:p>
          <w:p w:rsidR="004F092C" w:rsidRPr="000F485B" w:rsidRDefault="004F092C" w:rsidP="0066710C">
            <w:pPr>
              <w:pStyle w:val="ConsPlusNonformat"/>
              <w:ind w:right="34"/>
              <w:jc w:val="both"/>
              <w:rPr>
                <w:rFonts w:ascii="Times New Roman" w:hAnsi="Times New Roman" w:cs="Times New Roman"/>
                <w:sz w:val="26"/>
                <w:szCs w:val="26"/>
              </w:rPr>
            </w:pPr>
          </w:p>
        </w:tc>
      </w:tr>
      <w:tr w:rsidR="004F092C" w:rsidRPr="0048359A" w:rsidTr="002705A5">
        <w:tc>
          <w:tcPr>
            <w:tcW w:w="2235" w:type="dxa"/>
            <w:vMerge/>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p>
        </w:tc>
        <w:tc>
          <w:tcPr>
            <w:tcW w:w="2268" w:type="dxa"/>
            <w:shd w:val="clear" w:color="auto" w:fill="auto"/>
          </w:tcPr>
          <w:p w:rsidR="004F092C" w:rsidRPr="000F485B" w:rsidRDefault="004F092C" w:rsidP="0066710C">
            <w:pPr>
              <w:pStyle w:val="ConsPlusNonformat"/>
              <w:ind w:right="34"/>
              <w:jc w:val="both"/>
              <w:rPr>
                <w:rFonts w:ascii="Times New Roman" w:hAnsi="Times New Roman" w:cs="Times New Roman"/>
                <w:sz w:val="26"/>
                <w:szCs w:val="26"/>
              </w:rPr>
            </w:pPr>
            <w:r w:rsidRPr="0048359A">
              <w:rPr>
                <w:rFonts w:ascii="Times New Roman" w:hAnsi="Times New Roman" w:cs="Times New Roman"/>
                <w:sz w:val="26"/>
                <w:szCs w:val="26"/>
              </w:rPr>
              <w:t>40:01:030301:257</w:t>
            </w:r>
          </w:p>
        </w:tc>
        <w:tc>
          <w:tcPr>
            <w:tcW w:w="2409" w:type="dxa"/>
            <w:vMerge/>
            <w:shd w:val="clear" w:color="auto" w:fill="auto"/>
            <w:vAlign w:val="center"/>
          </w:tcPr>
          <w:p w:rsidR="004F092C" w:rsidRPr="000F485B" w:rsidRDefault="004F092C" w:rsidP="0066710C">
            <w:pPr>
              <w:pStyle w:val="ConsPlusNonformat"/>
              <w:ind w:right="34"/>
              <w:jc w:val="center"/>
              <w:rPr>
                <w:rFonts w:ascii="Times New Roman" w:hAnsi="Times New Roman" w:cs="Times New Roman"/>
                <w:sz w:val="26"/>
                <w:szCs w:val="26"/>
              </w:rPr>
            </w:pPr>
          </w:p>
        </w:tc>
        <w:tc>
          <w:tcPr>
            <w:tcW w:w="3261" w:type="dxa"/>
            <w:vMerge/>
            <w:shd w:val="clear" w:color="auto" w:fill="auto"/>
          </w:tcPr>
          <w:p w:rsidR="004F092C" w:rsidRPr="000F485B" w:rsidRDefault="004F092C" w:rsidP="0066710C">
            <w:pPr>
              <w:pStyle w:val="ConsPlusNonformat"/>
              <w:ind w:right="-143"/>
              <w:rPr>
                <w:rFonts w:ascii="Times New Roman" w:hAnsi="Times New Roman" w:cs="Times New Roman"/>
                <w:sz w:val="26"/>
                <w:szCs w:val="26"/>
              </w:rPr>
            </w:pPr>
          </w:p>
        </w:tc>
      </w:tr>
    </w:tbl>
    <w:p w:rsidR="004F092C" w:rsidRDefault="004F092C" w:rsidP="0048359A">
      <w:pPr>
        <w:pStyle w:val="ConsPlusNonformat"/>
        <w:ind w:right="142" w:firstLine="567"/>
        <w:jc w:val="both"/>
        <w:rPr>
          <w:rFonts w:ascii="Times New Roman" w:hAnsi="Times New Roman" w:cs="Times New Roman"/>
          <w:sz w:val="26"/>
          <w:szCs w:val="26"/>
        </w:rPr>
      </w:pPr>
    </w:p>
    <w:p w:rsidR="00EF27C2" w:rsidRPr="00EF27C2" w:rsidRDefault="00BF7341" w:rsidP="00EF27C2">
      <w:pPr>
        <w:pStyle w:val="20"/>
        <w:jc w:val="center"/>
        <w:rPr>
          <w:rFonts w:ascii="Times New Roman" w:hAnsi="Times New Roman" w:cs="Times New Roman"/>
          <w:i w:val="0"/>
        </w:rPr>
      </w:pPr>
      <w:bookmarkStart w:id="10" w:name="_Toc52265544"/>
      <w:bookmarkStart w:id="11" w:name="_Toc58834520"/>
      <w:r>
        <w:rPr>
          <w:rFonts w:ascii="Times New Roman" w:hAnsi="Times New Roman" w:cs="Times New Roman"/>
          <w:i w:val="0"/>
        </w:rPr>
        <w:t>2</w:t>
      </w:r>
      <w:r w:rsidR="00EF27C2" w:rsidRPr="00EF27C2">
        <w:rPr>
          <w:rFonts w:ascii="Times New Roman" w:hAnsi="Times New Roman" w:cs="Times New Roman"/>
          <w:i w:val="0"/>
        </w:rPr>
        <w:t xml:space="preserve">.1 Параметры функциональных зон </w:t>
      </w:r>
      <w:r>
        <w:rPr>
          <w:rFonts w:ascii="Times New Roman" w:hAnsi="Times New Roman" w:cs="Times New Roman"/>
          <w:i w:val="0"/>
        </w:rPr>
        <w:t>городского</w:t>
      </w:r>
      <w:r w:rsidR="00EF27C2" w:rsidRPr="00EF27C2">
        <w:rPr>
          <w:rFonts w:ascii="Times New Roman" w:hAnsi="Times New Roman" w:cs="Times New Roman"/>
          <w:i w:val="0"/>
        </w:rPr>
        <w:t xml:space="preserve"> поселения</w:t>
      </w:r>
      <w:bookmarkEnd w:id="10"/>
      <w:bookmarkEnd w:id="11"/>
    </w:p>
    <w:p w:rsidR="00EF27C2" w:rsidRPr="00EF27C2" w:rsidRDefault="00EF27C2" w:rsidP="00EF27C2"/>
    <w:p w:rsidR="00A340F9" w:rsidRDefault="0005575D" w:rsidP="008B7C38">
      <w:pPr>
        <w:spacing w:line="276" w:lineRule="auto"/>
        <w:ind w:firstLine="709"/>
        <w:jc w:val="both"/>
        <w:rPr>
          <w:sz w:val="26"/>
          <w:szCs w:val="26"/>
        </w:rPr>
      </w:pPr>
      <w:r w:rsidRPr="00A14C28">
        <w:rPr>
          <w:b/>
          <w:sz w:val="26"/>
          <w:szCs w:val="26"/>
        </w:rPr>
        <w:t>Жилые зоны.</w:t>
      </w:r>
    </w:p>
    <w:p w:rsidR="0005575D" w:rsidRPr="00A14C28" w:rsidRDefault="0005575D" w:rsidP="008B7C38">
      <w:pPr>
        <w:spacing w:line="276" w:lineRule="auto"/>
        <w:ind w:firstLine="709"/>
        <w:jc w:val="both"/>
        <w:rPr>
          <w:sz w:val="26"/>
          <w:szCs w:val="26"/>
        </w:rPr>
      </w:pPr>
      <w:r w:rsidRPr="00A14C28">
        <w:rPr>
          <w:sz w:val="26"/>
          <w:szCs w:val="26"/>
        </w:rPr>
        <w:t xml:space="preserve">Зона размещения малоэтажной и </w:t>
      </w:r>
      <w:r w:rsidR="00520AEF" w:rsidRPr="00A14C28">
        <w:rPr>
          <w:sz w:val="26"/>
          <w:szCs w:val="26"/>
        </w:rPr>
        <w:t xml:space="preserve">среднеэтажной </w:t>
      </w:r>
      <w:r w:rsidRPr="00A14C28">
        <w:rPr>
          <w:sz w:val="26"/>
          <w:szCs w:val="26"/>
        </w:rPr>
        <w:t>застройки. В зону включены улично-дорожная и инженерная сети.</w:t>
      </w:r>
    </w:p>
    <w:p w:rsidR="00A340F9" w:rsidRDefault="0005575D" w:rsidP="008B7C38">
      <w:pPr>
        <w:spacing w:line="276" w:lineRule="auto"/>
        <w:ind w:firstLine="709"/>
        <w:jc w:val="both"/>
        <w:rPr>
          <w:sz w:val="26"/>
          <w:szCs w:val="26"/>
        </w:rPr>
      </w:pPr>
      <w:r w:rsidRPr="00A14C28">
        <w:rPr>
          <w:b/>
          <w:sz w:val="26"/>
          <w:szCs w:val="26"/>
        </w:rPr>
        <w:t>Общественно-деловые зоны.</w:t>
      </w:r>
    </w:p>
    <w:p w:rsidR="0005575D" w:rsidRPr="00A14C28" w:rsidRDefault="0005575D" w:rsidP="008B7C38">
      <w:pPr>
        <w:spacing w:line="276" w:lineRule="auto"/>
        <w:ind w:firstLine="709"/>
        <w:jc w:val="both"/>
        <w:rPr>
          <w:sz w:val="26"/>
          <w:szCs w:val="26"/>
        </w:rPr>
      </w:pPr>
      <w:r w:rsidRPr="00A14C28">
        <w:rPr>
          <w:sz w:val="26"/>
          <w:szCs w:val="26"/>
        </w:rPr>
        <w:t>Зона размещения объектов административного, образовательного, культурно-бытового обслуживания, и иной общественно-деловой деятельности.</w:t>
      </w:r>
    </w:p>
    <w:p w:rsidR="0005575D" w:rsidRPr="00A14C28" w:rsidRDefault="0005575D" w:rsidP="008B7C38">
      <w:pPr>
        <w:spacing w:line="276" w:lineRule="auto"/>
        <w:ind w:firstLine="709"/>
        <w:jc w:val="both"/>
        <w:rPr>
          <w:sz w:val="26"/>
          <w:szCs w:val="26"/>
        </w:rPr>
      </w:pPr>
      <w:r w:rsidRPr="00A14C28">
        <w:rPr>
          <w:b/>
          <w:sz w:val="26"/>
          <w:szCs w:val="26"/>
        </w:rPr>
        <w:t>Производственные зоны, зоны инженерной и транспортной инфраструктур</w:t>
      </w:r>
      <w:r w:rsidRPr="00A14C28">
        <w:rPr>
          <w:sz w:val="26"/>
          <w:szCs w:val="26"/>
        </w:rPr>
        <w:t>.</w:t>
      </w:r>
    </w:p>
    <w:p w:rsidR="00520AEF" w:rsidRPr="00A14C28" w:rsidRDefault="0005575D" w:rsidP="008B7C38">
      <w:pPr>
        <w:autoSpaceDE w:val="0"/>
        <w:autoSpaceDN w:val="0"/>
        <w:adjustRightInd w:val="0"/>
        <w:spacing w:line="276" w:lineRule="auto"/>
        <w:ind w:firstLine="709"/>
        <w:jc w:val="both"/>
        <w:rPr>
          <w:sz w:val="26"/>
          <w:szCs w:val="26"/>
        </w:rPr>
      </w:pPr>
      <w:r w:rsidRPr="00A14C28">
        <w:rPr>
          <w:sz w:val="26"/>
          <w:szCs w:val="26"/>
        </w:rPr>
        <w:t>Производственные зоны.  Зоны размещения производственных объектов с различными нормативами воздействия на окружающую среду;</w:t>
      </w:r>
      <w:r w:rsidR="00520AEF" w:rsidRPr="00A14C28">
        <w:rPr>
          <w:sz w:val="26"/>
          <w:szCs w:val="26"/>
        </w:rPr>
        <w:t xml:space="preserve"> коммунально-складских объектов.</w:t>
      </w:r>
    </w:p>
    <w:p w:rsidR="0005575D" w:rsidRPr="00A14C28" w:rsidRDefault="00520AEF" w:rsidP="008B7C38">
      <w:pPr>
        <w:autoSpaceDE w:val="0"/>
        <w:autoSpaceDN w:val="0"/>
        <w:adjustRightInd w:val="0"/>
        <w:spacing w:line="276" w:lineRule="auto"/>
        <w:ind w:firstLine="709"/>
        <w:jc w:val="both"/>
        <w:rPr>
          <w:sz w:val="26"/>
          <w:szCs w:val="26"/>
        </w:rPr>
      </w:pPr>
      <w:r w:rsidRPr="00A14C28">
        <w:rPr>
          <w:sz w:val="26"/>
          <w:szCs w:val="26"/>
        </w:rPr>
        <w:t>Зона транспортной инфраструктуры. З</w:t>
      </w:r>
      <w:r w:rsidR="0005575D" w:rsidRPr="00A14C28">
        <w:rPr>
          <w:sz w:val="26"/>
          <w:szCs w:val="26"/>
        </w:rPr>
        <w:t>оны размещения инженерной и транспортной инфраструктур.</w:t>
      </w:r>
    </w:p>
    <w:p w:rsidR="00A340F9" w:rsidRDefault="0005575D" w:rsidP="008B7C38">
      <w:pPr>
        <w:spacing w:line="276" w:lineRule="auto"/>
        <w:ind w:firstLine="709"/>
        <w:jc w:val="both"/>
        <w:rPr>
          <w:sz w:val="26"/>
          <w:szCs w:val="26"/>
        </w:rPr>
      </w:pPr>
      <w:r w:rsidRPr="00A14C28">
        <w:rPr>
          <w:b/>
          <w:sz w:val="26"/>
          <w:szCs w:val="26"/>
        </w:rPr>
        <w:t>Зона сельскохозяйственного использования.</w:t>
      </w:r>
    </w:p>
    <w:p w:rsidR="0005575D" w:rsidRPr="00A14C28" w:rsidRDefault="0005575D" w:rsidP="00A340F9">
      <w:pPr>
        <w:spacing w:line="276" w:lineRule="auto"/>
        <w:ind w:firstLine="709"/>
        <w:jc w:val="both"/>
        <w:rPr>
          <w:sz w:val="26"/>
          <w:szCs w:val="26"/>
        </w:rPr>
      </w:pPr>
      <w:r w:rsidRPr="00A14C28">
        <w:rPr>
          <w:sz w:val="26"/>
          <w:szCs w:val="26"/>
        </w:rPr>
        <w:t>Территории  сельскохозяйственных угодий.Производств</w:t>
      </w:r>
      <w:r w:rsidR="00A340F9">
        <w:rPr>
          <w:sz w:val="26"/>
          <w:szCs w:val="26"/>
        </w:rPr>
        <w:t xml:space="preserve">енная зона сельскохозяйственных </w:t>
      </w:r>
      <w:r w:rsidRPr="00A14C28">
        <w:rPr>
          <w:sz w:val="26"/>
          <w:szCs w:val="26"/>
        </w:rPr>
        <w:t>предприятий. Зоны, занятые объектами сельскохозяйственного назначения, предприятиями.</w:t>
      </w:r>
    </w:p>
    <w:p w:rsidR="00520AEF" w:rsidRPr="00A14C28" w:rsidRDefault="00520AEF" w:rsidP="008B7C38">
      <w:pPr>
        <w:autoSpaceDE w:val="0"/>
        <w:autoSpaceDN w:val="0"/>
        <w:adjustRightInd w:val="0"/>
        <w:spacing w:line="276" w:lineRule="auto"/>
        <w:ind w:firstLine="709"/>
        <w:jc w:val="both"/>
        <w:rPr>
          <w:sz w:val="26"/>
          <w:szCs w:val="26"/>
        </w:rPr>
      </w:pPr>
      <w:r w:rsidRPr="00A14C28">
        <w:rPr>
          <w:sz w:val="26"/>
          <w:szCs w:val="26"/>
        </w:rPr>
        <w:t>Зона садоводческих или огороднических некоммерческих товариществ.</w:t>
      </w:r>
    </w:p>
    <w:p w:rsidR="004F092C" w:rsidRDefault="0005575D" w:rsidP="008B7C38">
      <w:pPr>
        <w:spacing w:line="276" w:lineRule="auto"/>
        <w:ind w:firstLine="709"/>
        <w:jc w:val="both"/>
        <w:rPr>
          <w:sz w:val="26"/>
          <w:szCs w:val="26"/>
        </w:rPr>
      </w:pPr>
      <w:r w:rsidRPr="00A14C28">
        <w:rPr>
          <w:b/>
          <w:sz w:val="26"/>
          <w:szCs w:val="26"/>
        </w:rPr>
        <w:t>Рекреационного назначения.</w:t>
      </w:r>
    </w:p>
    <w:p w:rsidR="0005575D" w:rsidRPr="00A14C28" w:rsidRDefault="0005575D" w:rsidP="008B7C38">
      <w:pPr>
        <w:spacing w:line="276" w:lineRule="auto"/>
        <w:ind w:firstLine="709"/>
        <w:jc w:val="both"/>
        <w:rPr>
          <w:sz w:val="26"/>
          <w:szCs w:val="26"/>
        </w:rPr>
      </w:pPr>
      <w:r w:rsidRPr="00A14C28">
        <w:rPr>
          <w:sz w:val="26"/>
          <w:szCs w:val="26"/>
        </w:rPr>
        <w:t xml:space="preserve">Предназначены для организации массового отдыха населения, туризма и обеспечения благоприятной экологической обстановки </w:t>
      </w:r>
    </w:p>
    <w:p w:rsidR="0005575D" w:rsidRPr="00A14C28" w:rsidRDefault="0005575D" w:rsidP="008B7C38">
      <w:pPr>
        <w:spacing w:line="276" w:lineRule="auto"/>
        <w:ind w:firstLine="709"/>
        <w:jc w:val="both"/>
        <w:rPr>
          <w:sz w:val="26"/>
          <w:szCs w:val="26"/>
        </w:rPr>
      </w:pPr>
      <w:r w:rsidRPr="00A14C28">
        <w:rPr>
          <w:sz w:val="26"/>
          <w:szCs w:val="26"/>
        </w:rPr>
        <w:t>Зона акваторий.  Зона размещения  объектов гидрографии (реки, ручьи, озера, пруды и др.)</w:t>
      </w:r>
    </w:p>
    <w:p w:rsidR="0005575D" w:rsidRDefault="0005575D" w:rsidP="008B7C38">
      <w:pPr>
        <w:spacing w:line="276" w:lineRule="auto"/>
        <w:ind w:firstLine="709"/>
        <w:jc w:val="both"/>
        <w:rPr>
          <w:sz w:val="26"/>
          <w:szCs w:val="26"/>
        </w:rPr>
      </w:pPr>
      <w:r w:rsidRPr="00A14C28">
        <w:rPr>
          <w:sz w:val="26"/>
          <w:szCs w:val="26"/>
        </w:rPr>
        <w:lastRenderedPageBreak/>
        <w:t>Зона лесов. Зона представлена землями лесного фонда.</w:t>
      </w:r>
    </w:p>
    <w:p w:rsidR="00874931" w:rsidRPr="00A14C28" w:rsidRDefault="00874931" w:rsidP="00874931">
      <w:pPr>
        <w:pStyle w:val="ConsPlusNonformat"/>
        <w:ind w:right="-143" w:firstLine="708"/>
        <w:rPr>
          <w:sz w:val="26"/>
          <w:szCs w:val="26"/>
        </w:rPr>
      </w:pPr>
      <w:r>
        <w:rPr>
          <w:rFonts w:ascii="Times New Roman" w:hAnsi="Times New Roman" w:cs="Times New Roman"/>
          <w:sz w:val="26"/>
          <w:szCs w:val="26"/>
        </w:rPr>
        <w:t xml:space="preserve">Допускается размещение </w:t>
      </w:r>
      <w:r w:rsidRPr="000F485B">
        <w:rPr>
          <w:rFonts w:ascii="Times New Roman" w:hAnsi="Times New Roman" w:cs="Times New Roman"/>
          <w:sz w:val="26"/>
          <w:szCs w:val="26"/>
        </w:rPr>
        <w:t xml:space="preserve"> линейных объектов</w:t>
      </w:r>
      <w:r>
        <w:rPr>
          <w:rFonts w:ascii="Times New Roman" w:hAnsi="Times New Roman" w:cs="Times New Roman"/>
          <w:sz w:val="26"/>
          <w:szCs w:val="26"/>
        </w:rPr>
        <w:t>.</w:t>
      </w:r>
    </w:p>
    <w:p w:rsidR="0005575D" w:rsidRPr="00A14C28" w:rsidRDefault="0005575D" w:rsidP="008B7C38">
      <w:pPr>
        <w:spacing w:line="276" w:lineRule="auto"/>
        <w:ind w:firstLine="709"/>
        <w:rPr>
          <w:sz w:val="26"/>
          <w:szCs w:val="26"/>
        </w:rPr>
      </w:pPr>
      <w:r w:rsidRPr="00A14C28">
        <w:rPr>
          <w:b/>
          <w:sz w:val="26"/>
          <w:szCs w:val="26"/>
        </w:rPr>
        <w:t>Специального назначения.</w:t>
      </w:r>
    </w:p>
    <w:p w:rsidR="0005575D" w:rsidRPr="00A14C28" w:rsidRDefault="0005575D" w:rsidP="008B7C38">
      <w:pPr>
        <w:spacing w:line="276" w:lineRule="auto"/>
        <w:ind w:firstLine="709"/>
        <w:rPr>
          <w:sz w:val="26"/>
          <w:szCs w:val="26"/>
        </w:rPr>
      </w:pPr>
      <w:r w:rsidRPr="00A14C28">
        <w:rPr>
          <w:sz w:val="26"/>
          <w:szCs w:val="26"/>
        </w:rPr>
        <w:t>Зона кладбищ. Зона размещения гражданских и воинских мест  захоронений.</w:t>
      </w:r>
    </w:p>
    <w:p w:rsidR="0005575D" w:rsidRPr="00A14C28" w:rsidRDefault="0005575D" w:rsidP="008B7C38">
      <w:pPr>
        <w:spacing w:line="276" w:lineRule="auto"/>
        <w:ind w:firstLine="709"/>
        <w:rPr>
          <w:sz w:val="26"/>
          <w:szCs w:val="26"/>
        </w:rPr>
      </w:pPr>
      <w:r w:rsidRPr="00A14C28">
        <w:rPr>
          <w:sz w:val="26"/>
          <w:szCs w:val="26"/>
        </w:rPr>
        <w:t>Зоны, занятые объектами захоронения твердых коммунальных отходов  и иного специального назначения.</w:t>
      </w:r>
    </w:p>
    <w:p w:rsidR="0005575D" w:rsidRPr="00A14C28" w:rsidRDefault="0005575D" w:rsidP="008B7C38">
      <w:pPr>
        <w:pStyle w:val="Style26"/>
        <w:widowControl/>
        <w:spacing w:line="276" w:lineRule="auto"/>
        <w:ind w:firstLine="709"/>
        <w:rPr>
          <w:sz w:val="26"/>
          <w:szCs w:val="26"/>
        </w:rPr>
      </w:pPr>
      <w:r w:rsidRPr="00A14C28">
        <w:rPr>
          <w:b/>
          <w:sz w:val="26"/>
          <w:szCs w:val="26"/>
        </w:rPr>
        <w:t>Иные зоны.</w:t>
      </w:r>
      <w:r w:rsidRPr="00A14C28">
        <w:rPr>
          <w:sz w:val="26"/>
          <w:szCs w:val="26"/>
        </w:rPr>
        <w:t xml:space="preserve"> Территория размещения объектов культурного наследия</w:t>
      </w:r>
    </w:p>
    <w:p w:rsidR="002705A5" w:rsidRPr="00352F40" w:rsidRDefault="002705A5" w:rsidP="00352F40">
      <w:pPr>
        <w:pStyle w:val="30"/>
        <w:jc w:val="right"/>
        <w:rPr>
          <w:rFonts w:ascii="Times New Roman" w:hAnsi="Times New Roman" w:cs="Times New Roman"/>
          <w:b w:val="0"/>
          <w:i/>
          <w:iCs/>
        </w:rPr>
      </w:pPr>
      <w:bookmarkStart w:id="12" w:name="_Toc51759934"/>
      <w:bookmarkStart w:id="13" w:name="_Toc57277862"/>
      <w:bookmarkEnd w:id="12"/>
      <w:bookmarkEnd w:id="13"/>
      <w:r w:rsidRPr="00352F40">
        <w:rPr>
          <w:rFonts w:ascii="Times New Roman" w:hAnsi="Times New Roman" w:cs="Times New Roman"/>
          <w:b w:val="0"/>
        </w:rPr>
        <w:t>Таблица 3</w:t>
      </w:r>
    </w:p>
    <w:p w:rsidR="00BF7341" w:rsidRPr="009E472C" w:rsidRDefault="00BF7341" w:rsidP="0005575D">
      <w:pPr>
        <w:jc w:val="right"/>
        <w:rPr>
          <w:color w:val="000000"/>
          <w:sz w:val="26"/>
          <w:szCs w:val="26"/>
        </w:rPr>
      </w:pPr>
    </w:p>
    <w:tbl>
      <w:tblPr>
        <w:tblW w:w="8789" w:type="dxa"/>
        <w:jc w:val="center"/>
        <w:tblInd w:w="108" w:type="dxa"/>
        <w:tblLayout w:type="fixed"/>
        <w:tblLook w:val="0000"/>
      </w:tblPr>
      <w:tblGrid>
        <w:gridCol w:w="4678"/>
        <w:gridCol w:w="1985"/>
        <w:gridCol w:w="2126"/>
      </w:tblGrid>
      <w:tr w:rsidR="0005575D" w:rsidTr="0005575D">
        <w:trPr>
          <w:trHeight w:val="420"/>
          <w:jc w:val="center"/>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jc w:val="center"/>
              <w:rPr>
                <w:b/>
              </w:rPr>
            </w:pPr>
            <w:r w:rsidRPr="005B0802">
              <w:rPr>
                <w:b/>
              </w:rPr>
              <w:t>Название зоны</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575D" w:rsidRPr="005B0802" w:rsidRDefault="0005575D" w:rsidP="0005575D">
            <w:pPr>
              <w:snapToGrid w:val="0"/>
              <w:jc w:val="center"/>
              <w:rPr>
                <w:b/>
                <w:sz w:val="20"/>
                <w:szCs w:val="20"/>
              </w:rPr>
            </w:pPr>
            <w:r w:rsidRPr="005B0802">
              <w:rPr>
                <w:b/>
              </w:rPr>
              <w:t>Зонирование территории</w:t>
            </w:r>
            <w:r>
              <w:rPr>
                <w:b/>
              </w:rPr>
              <w:t>,</w:t>
            </w:r>
            <w:r w:rsidRPr="005B0802">
              <w:rPr>
                <w:b/>
              </w:rPr>
              <w:t xml:space="preserve"> га</w:t>
            </w:r>
          </w:p>
        </w:tc>
      </w:tr>
      <w:tr w:rsidR="0005575D" w:rsidTr="0005575D">
        <w:trPr>
          <w:trHeight w:val="420"/>
          <w:jc w:val="center"/>
        </w:trPr>
        <w:tc>
          <w:tcPr>
            <w:tcW w:w="4678" w:type="dxa"/>
            <w:vMerge/>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rPr>
                <w:b/>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jc w:val="center"/>
              <w:rPr>
                <w:b/>
              </w:rPr>
            </w:pPr>
            <w:r w:rsidRPr="008261E4">
              <w:rPr>
                <w:b/>
              </w:rPr>
              <w:t>Существующее положение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5575D" w:rsidRPr="005B0802" w:rsidRDefault="0005575D" w:rsidP="0005575D">
            <w:pPr>
              <w:snapToGrid w:val="0"/>
              <w:jc w:val="center"/>
              <w:rPr>
                <w:sz w:val="26"/>
                <w:szCs w:val="26"/>
              </w:rPr>
            </w:pPr>
            <w:r w:rsidRPr="005B0802">
              <w:rPr>
                <w:b/>
              </w:rPr>
              <w:t>Расчетный срок</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Жилая</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5F2612" w:rsidRDefault="005F2612" w:rsidP="00CF3BE4">
            <w:pPr>
              <w:jc w:val="center"/>
              <w:rPr>
                <w:lang w:val="en-US"/>
              </w:rPr>
            </w:pPr>
            <w:r>
              <w:t>797</w:t>
            </w:r>
            <w:r>
              <w:rPr>
                <w:lang w:val="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5F2612" w:rsidRDefault="005F2612" w:rsidP="00FE7D0D">
            <w:pPr>
              <w:jc w:val="center"/>
              <w:rPr>
                <w:lang w:val="en-US"/>
              </w:rPr>
            </w:pPr>
            <w:r>
              <w:t>797</w:t>
            </w:r>
            <w:r>
              <w:rPr>
                <w:lang w:val="en-US"/>
              </w:rPr>
              <w:t>,1</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 xml:space="preserve">Общественно-деловая </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A126D8" w:rsidRDefault="005F2612" w:rsidP="00874931">
            <w:pPr>
              <w:jc w:val="center"/>
            </w:pPr>
            <w:r>
              <w:t>33,5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A126D8" w:rsidRDefault="005F2612" w:rsidP="00FE7D0D">
            <w:pPr>
              <w:jc w:val="center"/>
            </w:pPr>
            <w:r>
              <w:t>33,5</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F47C27">
            <w:pPr>
              <w:rPr>
                <w:sz w:val="26"/>
                <w:szCs w:val="26"/>
              </w:rPr>
            </w:pPr>
            <w:r w:rsidRPr="00A126D8">
              <w:rPr>
                <w:sz w:val="26"/>
                <w:szCs w:val="26"/>
              </w:rPr>
              <w:t>Производственные зоны</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5F2612" w:rsidRDefault="005F2612" w:rsidP="00874931">
            <w:pPr>
              <w:jc w:val="center"/>
              <w:rPr>
                <w:lang w:val="en-US"/>
              </w:rPr>
            </w:pPr>
            <w:r>
              <w:t>1127,</w:t>
            </w:r>
            <w:r>
              <w:rPr>
                <w:lang w:val="en-US"/>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5F2612" w:rsidRDefault="005F2612" w:rsidP="00FE7D0D">
            <w:pPr>
              <w:jc w:val="center"/>
              <w:rPr>
                <w:lang w:val="en-US"/>
              </w:rPr>
            </w:pPr>
            <w:r>
              <w:t>1127,</w:t>
            </w:r>
            <w:r>
              <w:rPr>
                <w:lang w:val="en-US"/>
              </w:rPr>
              <w:t>5</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0F4CA6" w:rsidRDefault="005F2612" w:rsidP="0005575D">
            <w:pPr>
              <w:rPr>
                <w:sz w:val="26"/>
                <w:szCs w:val="26"/>
              </w:rPr>
            </w:pPr>
            <w:r w:rsidRPr="000F4CA6">
              <w:rPr>
                <w:sz w:val="26"/>
                <w:szCs w:val="26"/>
              </w:rPr>
              <w:t>Зона транспортной инфраструктуры</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5F2612" w:rsidRDefault="005F2612" w:rsidP="00874931">
            <w:pPr>
              <w:jc w:val="center"/>
              <w:rPr>
                <w:lang w:val="en-US"/>
              </w:rPr>
            </w:pPr>
            <w:r>
              <w:rPr>
                <w:lang w:val="en-US"/>
              </w:rPr>
              <w:t>14</w:t>
            </w:r>
            <w:r>
              <w:t>1,</w:t>
            </w:r>
            <w:r>
              <w:rPr>
                <w:lang w:val="en-US"/>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5F2612" w:rsidRDefault="005F2612" w:rsidP="00FE7D0D">
            <w:pPr>
              <w:jc w:val="center"/>
              <w:rPr>
                <w:lang w:val="en-US"/>
              </w:rPr>
            </w:pPr>
            <w:r>
              <w:rPr>
                <w:lang w:val="en-US"/>
              </w:rPr>
              <w:t>14</w:t>
            </w:r>
            <w:r>
              <w:t>1,</w:t>
            </w:r>
            <w:r>
              <w:rPr>
                <w:lang w:val="en-US"/>
              </w:rPr>
              <w:t>3</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Сельскохозяйственного использования</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2B1C54" w:rsidRDefault="005F2612" w:rsidP="00874931">
            <w:pPr>
              <w:jc w:val="center"/>
            </w:pPr>
            <w:r>
              <w:t>1337,3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2B1C54" w:rsidRDefault="005F2612" w:rsidP="00FE7D0D">
            <w:pPr>
              <w:jc w:val="center"/>
            </w:pPr>
            <w:r>
              <w:t>1337,3</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Производственная зона сельскохозяйственных  предприятий</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A126D8" w:rsidRDefault="005F2612" w:rsidP="00CF3BE4">
            <w:pPr>
              <w:jc w:val="center"/>
            </w:pPr>
            <w:r>
              <w:t>9,1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A126D8" w:rsidRDefault="005F2612" w:rsidP="00FE7D0D">
            <w:pPr>
              <w:jc w:val="center"/>
            </w:pPr>
            <w:r>
              <w:t>9,1</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8E3DFF" w:rsidRDefault="005F2612" w:rsidP="0005575D">
            <w:pPr>
              <w:rPr>
                <w:sz w:val="26"/>
                <w:szCs w:val="26"/>
              </w:rPr>
            </w:pPr>
            <w:r w:rsidRPr="008E3DFF">
              <w:rPr>
                <w:sz w:val="26"/>
                <w:szCs w:val="26"/>
              </w:rPr>
              <w:t>Зона садоводческих или огороднических некоммерческих товариществ</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Default="005F2612" w:rsidP="00CF3BE4">
            <w:pPr>
              <w:jc w:val="center"/>
            </w:pPr>
            <w:r>
              <w:t>98,5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Default="005F2612" w:rsidP="00FE7D0D">
            <w:pPr>
              <w:jc w:val="center"/>
            </w:pPr>
            <w:r>
              <w:t>98,5</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Рекреационного назначения</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A126D8" w:rsidRDefault="005F2612" w:rsidP="00CF3BE4">
            <w:pPr>
              <w:jc w:val="center"/>
            </w:pPr>
            <w:r>
              <w:t>42,0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A126D8" w:rsidRDefault="005F2612" w:rsidP="00FE7D0D">
            <w:pPr>
              <w:jc w:val="center"/>
            </w:pPr>
            <w:r>
              <w:t>42,0</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Лесов</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A126D8" w:rsidRDefault="005F2612" w:rsidP="00CF3BE4">
            <w:pPr>
              <w:jc w:val="center"/>
            </w:pPr>
            <w:r>
              <w:t>138,6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A126D8" w:rsidRDefault="005F2612" w:rsidP="00FE7D0D">
            <w:pPr>
              <w:jc w:val="center"/>
            </w:pPr>
            <w:r>
              <w:t>138,6</w:t>
            </w:r>
          </w:p>
        </w:tc>
      </w:tr>
      <w:tr w:rsidR="005F2612"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Акваторий</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A126D8" w:rsidRDefault="005F2612" w:rsidP="00CF3BE4">
            <w:pPr>
              <w:jc w:val="center"/>
            </w:pPr>
            <w:r>
              <w:t>7,2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A126D8" w:rsidRDefault="005F2612" w:rsidP="00FE7D0D">
            <w:pPr>
              <w:jc w:val="center"/>
            </w:pPr>
            <w:r>
              <w:t>7,2</w:t>
            </w:r>
          </w:p>
        </w:tc>
      </w:tr>
      <w:tr w:rsidR="005F2612"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Кладбищ</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Default="005F2612" w:rsidP="00CF3BE4">
            <w:pPr>
              <w:jc w:val="center"/>
            </w:pPr>
            <w:r>
              <w:t>9,6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Default="005F2612" w:rsidP="00FE7D0D">
            <w:pPr>
              <w:jc w:val="center"/>
            </w:pPr>
            <w:r>
              <w:t>9,6</w:t>
            </w:r>
          </w:p>
        </w:tc>
      </w:tr>
      <w:tr w:rsidR="005F2612"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05575D">
            <w:pPr>
              <w:rPr>
                <w:sz w:val="26"/>
                <w:szCs w:val="26"/>
              </w:rPr>
            </w:pPr>
            <w:r w:rsidRPr="00A126D8">
              <w:rPr>
                <w:sz w:val="26"/>
                <w:szCs w:val="26"/>
              </w:rPr>
              <w:t>Специального назначения</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A126D8" w:rsidRDefault="005F2612" w:rsidP="00874931">
            <w:pPr>
              <w:jc w:val="center"/>
            </w:pPr>
            <w:r>
              <w:t>10,2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A126D8" w:rsidRDefault="005F2612" w:rsidP="00FE7D0D">
            <w:pPr>
              <w:jc w:val="center"/>
            </w:pPr>
            <w:r>
              <w:t>10,2</w:t>
            </w:r>
          </w:p>
        </w:tc>
      </w:tr>
      <w:tr w:rsidR="005F2612"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F2612" w:rsidRPr="00A126D8" w:rsidRDefault="005F2612" w:rsidP="008E3DFF">
            <w:pPr>
              <w:rPr>
                <w:sz w:val="26"/>
                <w:szCs w:val="26"/>
              </w:rPr>
            </w:pPr>
            <w:r w:rsidRPr="00A126D8">
              <w:rPr>
                <w:sz w:val="26"/>
                <w:szCs w:val="26"/>
              </w:rPr>
              <w:t>Иные зоны (объектов культурного наследия)</w:t>
            </w:r>
          </w:p>
        </w:tc>
        <w:tc>
          <w:tcPr>
            <w:tcW w:w="1985" w:type="dxa"/>
            <w:tcBorders>
              <w:top w:val="single" w:sz="4" w:space="0" w:color="000000"/>
              <w:left w:val="single" w:sz="4" w:space="0" w:color="000000"/>
              <w:bottom w:val="single" w:sz="4" w:space="0" w:color="000000"/>
            </w:tcBorders>
            <w:shd w:val="clear" w:color="auto" w:fill="auto"/>
            <w:vAlign w:val="bottom"/>
          </w:tcPr>
          <w:p w:rsidR="005F2612" w:rsidRPr="00A126D8" w:rsidRDefault="005F2612" w:rsidP="00CF3BE4">
            <w:pPr>
              <w:jc w:val="center"/>
            </w:pPr>
            <w: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2612" w:rsidRPr="00A126D8" w:rsidRDefault="005F2612" w:rsidP="00FE7D0D">
            <w:pPr>
              <w:jc w:val="center"/>
            </w:pPr>
            <w:r>
              <w:t>0,2</w:t>
            </w:r>
          </w:p>
        </w:tc>
      </w:tr>
      <w:tr w:rsidR="00875B7A"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875B7A" w:rsidRPr="005B0802" w:rsidRDefault="00875B7A" w:rsidP="0005575D">
            <w:pPr>
              <w:rPr>
                <w:b/>
                <w:sz w:val="26"/>
                <w:szCs w:val="26"/>
              </w:rPr>
            </w:pPr>
            <w:r w:rsidRPr="005B0802">
              <w:rPr>
                <w:b/>
                <w:sz w:val="26"/>
                <w:szCs w:val="26"/>
              </w:rPr>
              <w:t>Общая площадь</w:t>
            </w:r>
          </w:p>
        </w:tc>
        <w:tc>
          <w:tcPr>
            <w:tcW w:w="1985" w:type="dxa"/>
            <w:tcBorders>
              <w:top w:val="single" w:sz="4" w:space="0" w:color="000000"/>
              <w:left w:val="single" w:sz="4" w:space="0" w:color="000000"/>
              <w:bottom w:val="single" w:sz="4" w:space="0" w:color="000000"/>
            </w:tcBorders>
            <w:shd w:val="clear" w:color="auto" w:fill="auto"/>
            <w:vAlign w:val="center"/>
          </w:tcPr>
          <w:p w:rsidR="00875B7A" w:rsidRPr="000A2380" w:rsidRDefault="00875B7A" w:rsidP="004823F1">
            <w:pPr>
              <w:jc w:val="center"/>
              <w:rPr>
                <w:rFonts w:ascii="Calibri" w:hAnsi="Calibri"/>
                <w:color w:val="000000"/>
                <w:sz w:val="22"/>
                <w:szCs w:val="22"/>
              </w:rPr>
            </w:pPr>
            <w:r>
              <w:rPr>
                <w:b/>
              </w:rPr>
              <w:t>3752,1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B7A" w:rsidRPr="000A2380" w:rsidRDefault="00875B7A" w:rsidP="008344DA">
            <w:pPr>
              <w:jc w:val="center"/>
              <w:rPr>
                <w:rFonts w:ascii="Calibri" w:hAnsi="Calibri"/>
                <w:color w:val="000000"/>
                <w:sz w:val="22"/>
                <w:szCs w:val="22"/>
              </w:rPr>
            </w:pPr>
            <w:r>
              <w:rPr>
                <w:b/>
              </w:rPr>
              <w:t>3752,1</w:t>
            </w:r>
          </w:p>
        </w:tc>
      </w:tr>
    </w:tbl>
    <w:p w:rsidR="00BF7341" w:rsidRDefault="00BF7341" w:rsidP="00352F40">
      <w:pPr>
        <w:pStyle w:val="ConsPlusNormal"/>
      </w:pPr>
      <w:bookmarkStart w:id="14" w:name="_Toc51759935"/>
      <w:bookmarkStart w:id="15" w:name="_Toc57277863"/>
      <w:bookmarkStart w:id="16" w:name="_Toc58834522"/>
    </w:p>
    <w:p w:rsidR="00C81EE0" w:rsidRPr="00352F40" w:rsidRDefault="00BF7341" w:rsidP="00352F40">
      <w:pPr>
        <w:pStyle w:val="20"/>
        <w:rPr>
          <w:rFonts w:ascii="Times New Roman" w:hAnsi="Times New Roman" w:cs="Times New Roman"/>
          <w:i w:val="0"/>
        </w:rPr>
      </w:pPr>
      <w:r w:rsidRPr="00352F40">
        <w:rPr>
          <w:rFonts w:ascii="Times New Roman" w:hAnsi="Times New Roman" w:cs="Times New Roman"/>
          <w:i w:val="0"/>
          <w:color w:val="000000"/>
        </w:rPr>
        <w:t>2</w:t>
      </w:r>
      <w:r w:rsidR="00C81EE0" w:rsidRPr="00352F40">
        <w:rPr>
          <w:rFonts w:ascii="Times New Roman" w:hAnsi="Times New Roman" w:cs="Times New Roman"/>
          <w:i w:val="0"/>
          <w:color w:val="000000"/>
        </w:rPr>
        <w:t xml:space="preserve">.2 </w:t>
      </w:r>
      <w:r w:rsidR="00C81EE0" w:rsidRPr="00352F40">
        <w:rPr>
          <w:rFonts w:ascii="Times New Roman" w:hAnsi="Times New Roman" w:cs="Times New Roman"/>
          <w:i w:val="0"/>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bookmarkEnd w:id="14"/>
      <w:bookmarkEnd w:id="15"/>
      <w:bookmarkEnd w:id="16"/>
    </w:p>
    <w:p w:rsidR="002705A5" w:rsidRPr="002705A5" w:rsidRDefault="002705A5" w:rsidP="002705A5"/>
    <w:p w:rsidR="002705A5" w:rsidRDefault="002705A5" w:rsidP="002705A5">
      <w:pPr>
        <w:ind w:firstLine="708"/>
        <w:jc w:val="both"/>
        <w:rPr>
          <w:sz w:val="28"/>
          <w:szCs w:val="28"/>
        </w:rPr>
      </w:pPr>
      <w:r w:rsidRPr="00C81EE0">
        <w:rPr>
          <w:sz w:val="28"/>
          <w:szCs w:val="28"/>
        </w:rPr>
        <w:t xml:space="preserve">Планируемые объекты регионального значения в соответствии со </w:t>
      </w:r>
      <w:r w:rsidRPr="00BF7341">
        <w:rPr>
          <w:sz w:val="28"/>
          <w:szCs w:val="28"/>
        </w:rPr>
        <w:t xml:space="preserve"> схем</w:t>
      </w:r>
      <w:r>
        <w:rPr>
          <w:sz w:val="28"/>
          <w:szCs w:val="28"/>
        </w:rPr>
        <w:t xml:space="preserve">ой </w:t>
      </w:r>
      <w:r w:rsidRPr="00BF7341">
        <w:rPr>
          <w:sz w:val="28"/>
          <w:szCs w:val="28"/>
        </w:rPr>
        <w:t>территориального планирования Калужской области, утвержденной постановлением Правительства Калужской области от 02.09.2022 № 669 «О внесении изменения в постановление Правительства Калужской области от 10.03.2009 № 65 «Об утверждении схемы территориального планирования Калужскойобласти»</w:t>
      </w:r>
      <w:r>
        <w:rPr>
          <w:sz w:val="28"/>
          <w:szCs w:val="28"/>
        </w:rPr>
        <w:t>.</w:t>
      </w:r>
    </w:p>
    <w:p w:rsidR="002705A5" w:rsidRDefault="002705A5" w:rsidP="002705A5">
      <w:pPr>
        <w:ind w:firstLine="426"/>
        <w:jc w:val="both"/>
        <w:rPr>
          <w:sz w:val="28"/>
          <w:szCs w:val="28"/>
        </w:rPr>
      </w:pPr>
    </w:p>
    <w:p w:rsidR="00874931" w:rsidRDefault="00874931" w:rsidP="002705A5">
      <w:pPr>
        <w:ind w:firstLine="426"/>
        <w:jc w:val="both"/>
        <w:rPr>
          <w:sz w:val="28"/>
          <w:szCs w:val="28"/>
        </w:rPr>
      </w:pPr>
    </w:p>
    <w:p w:rsidR="00874931" w:rsidRDefault="00874931" w:rsidP="002705A5">
      <w:pPr>
        <w:ind w:firstLine="426"/>
        <w:jc w:val="both"/>
        <w:rPr>
          <w:sz w:val="28"/>
          <w:szCs w:val="28"/>
        </w:rPr>
      </w:pPr>
    </w:p>
    <w:p w:rsidR="00874931" w:rsidRDefault="00874931" w:rsidP="002705A5">
      <w:pPr>
        <w:ind w:firstLine="426"/>
        <w:jc w:val="both"/>
        <w:rPr>
          <w:sz w:val="28"/>
          <w:szCs w:val="28"/>
        </w:rPr>
      </w:pPr>
    </w:p>
    <w:p w:rsidR="008D7912" w:rsidRPr="00874931" w:rsidRDefault="008D7912" w:rsidP="00874931">
      <w:pPr>
        <w:spacing w:before="120" w:line="276" w:lineRule="auto"/>
        <w:jc w:val="both"/>
        <w:rPr>
          <w:b/>
          <w:bCs/>
          <w:sz w:val="26"/>
          <w:szCs w:val="26"/>
        </w:rPr>
      </w:pPr>
      <w:r w:rsidRPr="00874931">
        <w:rPr>
          <w:b/>
          <w:sz w:val="26"/>
          <w:szCs w:val="26"/>
        </w:rPr>
        <w:lastRenderedPageBreak/>
        <w:t xml:space="preserve">Перечень АГНКС, планируемых на территории </w:t>
      </w:r>
      <w:r w:rsidR="00874931">
        <w:rPr>
          <w:b/>
          <w:sz w:val="26"/>
          <w:szCs w:val="26"/>
        </w:rPr>
        <w:t xml:space="preserve">пос. Воротынск </w:t>
      </w:r>
    </w:p>
    <w:p w:rsidR="002705A5" w:rsidRDefault="002705A5" w:rsidP="002705A5">
      <w:pPr>
        <w:jc w:val="right"/>
        <w:rPr>
          <w:color w:val="000000"/>
          <w:sz w:val="26"/>
          <w:szCs w:val="26"/>
        </w:rPr>
      </w:pPr>
      <w:r w:rsidRPr="009E472C">
        <w:rPr>
          <w:color w:val="000000"/>
          <w:sz w:val="26"/>
          <w:szCs w:val="26"/>
        </w:rPr>
        <w:t xml:space="preserve">Таблица </w:t>
      </w:r>
      <w:r>
        <w:rPr>
          <w:color w:val="000000"/>
          <w:sz w:val="26"/>
          <w:szCs w:val="26"/>
        </w:rPr>
        <w:t>4</w:t>
      </w:r>
    </w:p>
    <w:p w:rsidR="002705A5" w:rsidRPr="002705A5" w:rsidRDefault="002705A5" w:rsidP="002705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268"/>
        <w:gridCol w:w="6917"/>
      </w:tblGrid>
      <w:tr w:rsidR="008D7912" w:rsidRPr="007C192A" w:rsidTr="002705A5">
        <w:tc>
          <w:tcPr>
            <w:tcW w:w="10173" w:type="dxa"/>
            <w:gridSpan w:val="3"/>
            <w:shd w:val="clear" w:color="auto" w:fill="auto"/>
          </w:tcPr>
          <w:p w:rsidR="008D7912" w:rsidRPr="00116F3E" w:rsidRDefault="008D7912" w:rsidP="0066710C">
            <w:pPr>
              <w:pStyle w:val="ConsPlusNormal"/>
              <w:spacing w:line="276" w:lineRule="auto"/>
              <w:jc w:val="both"/>
              <w:rPr>
                <w:rFonts w:ascii="Times New Roman" w:eastAsia="Calibri" w:hAnsi="Times New Roman"/>
                <w:sz w:val="24"/>
                <w:szCs w:val="24"/>
                <w:lang w:eastAsia="en-US"/>
              </w:rPr>
            </w:pPr>
            <w:r w:rsidRPr="00116F3E">
              <w:rPr>
                <w:rFonts w:ascii="Times New Roman" w:eastAsia="Calibri" w:hAnsi="Times New Roman"/>
                <w:sz w:val="24"/>
                <w:szCs w:val="24"/>
                <w:lang w:eastAsia="en-US"/>
              </w:rPr>
              <w:t xml:space="preserve">Перечень автомобильных газонаполнительных компрессорных станций (АГНКС), строительство которых планируется в рамках государственной программы Калужской области </w:t>
            </w:r>
            <w:r>
              <w:rPr>
                <w:rFonts w:ascii="Times New Roman" w:eastAsia="Calibri" w:hAnsi="Times New Roman"/>
                <w:sz w:val="24"/>
                <w:szCs w:val="24"/>
                <w:lang w:eastAsia="en-US"/>
              </w:rPr>
              <w:t>«</w:t>
            </w:r>
            <w:r w:rsidRPr="00116F3E">
              <w:rPr>
                <w:rFonts w:ascii="Times New Roman" w:eastAsia="Calibri" w:hAnsi="Times New Roman"/>
                <w:sz w:val="24"/>
                <w:szCs w:val="24"/>
                <w:lang w:eastAsia="en-US"/>
              </w:rPr>
              <w:t>Развитие рынка газомоторного топлива в Калужской области</w:t>
            </w:r>
            <w:r>
              <w:rPr>
                <w:rFonts w:ascii="Times New Roman" w:eastAsia="Calibri" w:hAnsi="Times New Roman"/>
                <w:sz w:val="24"/>
                <w:szCs w:val="24"/>
                <w:lang w:eastAsia="en-US"/>
              </w:rPr>
              <w:t>»</w:t>
            </w:r>
          </w:p>
        </w:tc>
      </w:tr>
      <w:tr w:rsidR="008D7912" w:rsidRPr="00874931" w:rsidTr="002705A5">
        <w:tc>
          <w:tcPr>
            <w:tcW w:w="988" w:type="dxa"/>
            <w:shd w:val="clear" w:color="auto" w:fill="auto"/>
          </w:tcPr>
          <w:p w:rsidR="008D7912" w:rsidRPr="00874931" w:rsidRDefault="008D7912" w:rsidP="0066710C">
            <w:pPr>
              <w:pStyle w:val="ConsPlusNormal"/>
              <w:spacing w:line="276" w:lineRule="auto"/>
              <w:jc w:val="both"/>
              <w:rPr>
                <w:rFonts w:ascii="Times New Roman" w:eastAsia="Calibri" w:hAnsi="Times New Roman"/>
                <w:b/>
                <w:sz w:val="24"/>
                <w:szCs w:val="24"/>
                <w:lang w:eastAsia="en-US"/>
              </w:rPr>
            </w:pPr>
            <w:r w:rsidRPr="00874931">
              <w:rPr>
                <w:rFonts w:ascii="Times New Roman" w:eastAsia="Calibri" w:hAnsi="Times New Roman"/>
                <w:b/>
                <w:sz w:val="24"/>
                <w:szCs w:val="24"/>
                <w:lang w:eastAsia="en-US"/>
              </w:rPr>
              <w:t>№ п/п</w:t>
            </w:r>
          </w:p>
        </w:tc>
        <w:tc>
          <w:tcPr>
            <w:tcW w:w="2268" w:type="dxa"/>
            <w:shd w:val="clear" w:color="auto" w:fill="auto"/>
          </w:tcPr>
          <w:p w:rsidR="008D7912" w:rsidRPr="00874931" w:rsidRDefault="008D7912" w:rsidP="0066710C">
            <w:pPr>
              <w:pStyle w:val="ConsPlusNormal"/>
              <w:spacing w:line="276" w:lineRule="auto"/>
              <w:jc w:val="both"/>
              <w:rPr>
                <w:rFonts w:ascii="Times New Roman" w:eastAsia="Calibri" w:hAnsi="Times New Roman"/>
                <w:b/>
                <w:sz w:val="24"/>
                <w:szCs w:val="24"/>
                <w:lang w:eastAsia="en-US"/>
              </w:rPr>
            </w:pPr>
            <w:r w:rsidRPr="00874931">
              <w:rPr>
                <w:rFonts w:ascii="Times New Roman" w:eastAsia="Calibri" w:hAnsi="Times New Roman"/>
                <w:b/>
                <w:sz w:val="24"/>
                <w:szCs w:val="24"/>
                <w:lang w:eastAsia="en-US"/>
              </w:rPr>
              <w:t>Наименование объекта</w:t>
            </w:r>
          </w:p>
        </w:tc>
        <w:tc>
          <w:tcPr>
            <w:tcW w:w="6917" w:type="dxa"/>
            <w:shd w:val="clear" w:color="auto" w:fill="auto"/>
          </w:tcPr>
          <w:p w:rsidR="008D7912" w:rsidRPr="00874931" w:rsidRDefault="008D7912" w:rsidP="0066710C">
            <w:pPr>
              <w:pStyle w:val="ConsPlusNormal"/>
              <w:spacing w:line="276" w:lineRule="auto"/>
              <w:jc w:val="both"/>
              <w:rPr>
                <w:rFonts w:ascii="Times New Roman" w:eastAsia="Calibri" w:hAnsi="Times New Roman"/>
                <w:b/>
                <w:sz w:val="24"/>
                <w:szCs w:val="24"/>
                <w:lang w:eastAsia="en-US"/>
              </w:rPr>
            </w:pPr>
            <w:r w:rsidRPr="00874931">
              <w:rPr>
                <w:rFonts w:ascii="Times New Roman" w:eastAsia="Calibri" w:hAnsi="Times New Roman"/>
                <w:b/>
                <w:sz w:val="24"/>
                <w:szCs w:val="24"/>
                <w:lang w:eastAsia="en-US"/>
              </w:rPr>
              <w:t>Местоположение планируемого объекта</w:t>
            </w:r>
          </w:p>
        </w:tc>
      </w:tr>
      <w:tr w:rsidR="008D7912" w:rsidRPr="007C192A" w:rsidTr="002705A5">
        <w:tc>
          <w:tcPr>
            <w:tcW w:w="988" w:type="dxa"/>
            <w:shd w:val="clear" w:color="auto" w:fill="auto"/>
            <w:vAlign w:val="center"/>
          </w:tcPr>
          <w:p w:rsidR="008D7912" w:rsidRPr="00116F3E" w:rsidRDefault="008D7912" w:rsidP="008D7912">
            <w:pPr>
              <w:pStyle w:val="ConsPlusNormal"/>
              <w:numPr>
                <w:ilvl w:val="0"/>
                <w:numId w:val="22"/>
              </w:numPr>
              <w:suppressAutoHyphens w:val="0"/>
              <w:autoSpaceDN w:val="0"/>
              <w:adjustRightInd w:val="0"/>
              <w:spacing w:line="276" w:lineRule="auto"/>
              <w:ind w:left="0" w:firstLine="0"/>
              <w:jc w:val="both"/>
              <w:rPr>
                <w:rFonts w:ascii="Times New Roman" w:eastAsia="Calibri" w:hAnsi="Times New Roman"/>
                <w:sz w:val="24"/>
                <w:szCs w:val="24"/>
                <w:lang w:eastAsia="en-US"/>
              </w:rPr>
            </w:pPr>
          </w:p>
        </w:tc>
        <w:tc>
          <w:tcPr>
            <w:tcW w:w="2268" w:type="dxa"/>
            <w:shd w:val="clear" w:color="auto" w:fill="auto"/>
            <w:vAlign w:val="center"/>
          </w:tcPr>
          <w:p w:rsidR="008D7912" w:rsidRPr="00116F3E" w:rsidRDefault="008D7912" w:rsidP="0066710C">
            <w:pPr>
              <w:pStyle w:val="ConsPlusNormal"/>
              <w:spacing w:line="276" w:lineRule="auto"/>
              <w:jc w:val="both"/>
              <w:rPr>
                <w:rFonts w:ascii="Times New Roman" w:eastAsia="Calibri" w:hAnsi="Times New Roman"/>
                <w:sz w:val="24"/>
                <w:szCs w:val="24"/>
                <w:lang w:eastAsia="en-US"/>
              </w:rPr>
            </w:pPr>
            <w:r w:rsidRPr="00116F3E">
              <w:rPr>
                <w:rFonts w:ascii="Times New Roman" w:eastAsia="Calibri" w:hAnsi="Times New Roman"/>
                <w:sz w:val="24"/>
                <w:szCs w:val="24"/>
                <w:lang w:eastAsia="en-US"/>
              </w:rPr>
              <w:t>АГНКС</w:t>
            </w:r>
          </w:p>
        </w:tc>
        <w:tc>
          <w:tcPr>
            <w:tcW w:w="6917" w:type="dxa"/>
            <w:shd w:val="clear" w:color="auto" w:fill="auto"/>
          </w:tcPr>
          <w:p w:rsidR="008D7912" w:rsidRPr="00116F3E" w:rsidRDefault="008D7912" w:rsidP="0066710C">
            <w:pPr>
              <w:pStyle w:val="ConsPlusNormal"/>
              <w:spacing w:line="276" w:lineRule="auto"/>
              <w:ind w:firstLine="0"/>
              <w:jc w:val="both"/>
              <w:rPr>
                <w:rFonts w:ascii="Times New Roman" w:eastAsia="Calibri" w:hAnsi="Times New Roman"/>
                <w:sz w:val="24"/>
                <w:szCs w:val="24"/>
                <w:lang w:eastAsia="en-US"/>
              </w:rPr>
            </w:pPr>
            <w:r w:rsidRPr="00116F3E">
              <w:rPr>
                <w:rFonts w:ascii="Times New Roman" w:eastAsia="Calibri" w:hAnsi="Times New Roman"/>
                <w:sz w:val="24"/>
                <w:szCs w:val="24"/>
                <w:lang w:eastAsia="en-US"/>
              </w:rPr>
              <w:t>пос. Воротынск, Бабынинский район, Калужская область</w:t>
            </w:r>
          </w:p>
        </w:tc>
      </w:tr>
    </w:tbl>
    <w:p w:rsidR="00BF7341" w:rsidRDefault="00BF7341" w:rsidP="00C81EE0">
      <w:pPr>
        <w:ind w:firstLine="426"/>
        <w:jc w:val="both"/>
        <w:rPr>
          <w:sz w:val="28"/>
          <w:szCs w:val="28"/>
        </w:rPr>
      </w:pPr>
    </w:p>
    <w:p w:rsidR="00C81EE0" w:rsidRPr="00552AE9" w:rsidRDefault="00C81EE0" w:rsidP="007E40CA">
      <w:pPr>
        <w:ind w:firstLine="426"/>
        <w:jc w:val="center"/>
        <w:rPr>
          <w:b/>
          <w:sz w:val="26"/>
          <w:szCs w:val="26"/>
        </w:rPr>
      </w:pPr>
      <w:r>
        <w:rPr>
          <w:b/>
          <w:sz w:val="26"/>
          <w:szCs w:val="26"/>
          <w:lang w:val="en-US"/>
        </w:rPr>
        <w:t>C</w:t>
      </w:r>
      <w:r w:rsidRPr="00BA6216">
        <w:rPr>
          <w:b/>
          <w:sz w:val="26"/>
          <w:szCs w:val="26"/>
        </w:rPr>
        <w:t xml:space="preserve">ведения о планируемыхдля размещения </w:t>
      </w:r>
      <w:r>
        <w:rPr>
          <w:b/>
          <w:sz w:val="26"/>
          <w:szCs w:val="26"/>
        </w:rPr>
        <w:t>объект</w:t>
      </w:r>
      <w:r w:rsidR="002705A5">
        <w:rPr>
          <w:b/>
          <w:sz w:val="26"/>
          <w:szCs w:val="26"/>
        </w:rPr>
        <w:t>ах</w:t>
      </w:r>
      <w:r>
        <w:rPr>
          <w:b/>
          <w:sz w:val="26"/>
          <w:szCs w:val="26"/>
        </w:rPr>
        <w:t>регионального значения</w:t>
      </w:r>
      <w:r w:rsidRPr="00BA6216">
        <w:rPr>
          <w:b/>
          <w:sz w:val="26"/>
          <w:szCs w:val="26"/>
        </w:rPr>
        <w:t>.</w:t>
      </w:r>
    </w:p>
    <w:p w:rsidR="00C81EE0" w:rsidRPr="005E5602" w:rsidRDefault="00C81EE0" w:rsidP="00C81EE0"/>
    <w:p w:rsidR="004E5B92" w:rsidRDefault="00C81EE0" w:rsidP="002705A5">
      <w:pPr>
        <w:jc w:val="right"/>
        <w:rPr>
          <w:sz w:val="26"/>
          <w:szCs w:val="26"/>
        </w:rPr>
      </w:pPr>
      <w:r w:rsidRPr="009E472C">
        <w:rPr>
          <w:color w:val="000000"/>
          <w:sz w:val="26"/>
          <w:szCs w:val="26"/>
        </w:rPr>
        <w:t xml:space="preserve">Таблица </w:t>
      </w:r>
      <w:r w:rsidR="002705A5">
        <w:rPr>
          <w:color w:val="000000"/>
          <w:sz w:val="26"/>
          <w:szCs w:val="26"/>
        </w:rPr>
        <w:t>5</w:t>
      </w:r>
    </w:p>
    <w:tbl>
      <w:tblPr>
        <w:tblW w:w="489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560"/>
        <w:gridCol w:w="1419"/>
        <w:gridCol w:w="1194"/>
        <w:gridCol w:w="1647"/>
        <w:gridCol w:w="1251"/>
        <w:gridCol w:w="1429"/>
        <w:gridCol w:w="855"/>
      </w:tblGrid>
      <w:tr w:rsidR="000C456B" w:rsidRPr="00976C26" w:rsidTr="00154D58">
        <w:tc>
          <w:tcPr>
            <w:tcW w:w="417" w:type="pct"/>
            <w:tcBorders>
              <w:top w:val="single" w:sz="4" w:space="0" w:color="auto"/>
              <w:left w:val="single" w:sz="4" w:space="0" w:color="auto"/>
              <w:bottom w:val="single" w:sz="4" w:space="0" w:color="auto"/>
              <w:right w:val="single" w:sz="4" w:space="0" w:color="auto"/>
            </w:tcBorders>
            <w:vAlign w:val="center"/>
          </w:tcPr>
          <w:p w:rsidR="000C456B" w:rsidRPr="00976C26" w:rsidRDefault="000C456B" w:rsidP="000C456B">
            <w:pPr>
              <w:pStyle w:val="af3"/>
              <w:ind w:left="0"/>
              <w:rPr>
                <w:rFonts w:ascii="Arial Narrow" w:hAnsi="Arial Narrow"/>
                <w:b/>
                <w:sz w:val="20"/>
                <w:szCs w:val="20"/>
              </w:rPr>
            </w:pPr>
            <w:r w:rsidRPr="00976C26">
              <w:rPr>
                <w:rFonts w:ascii="Arial Narrow" w:hAnsi="Arial Narrow"/>
                <w:b/>
                <w:sz w:val="20"/>
                <w:szCs w:val="20"/>
              </w:rPr>
              <w:t>№ п/п</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976C26" w:rsidRDefault="000C456B" w:rsidP="0066710C">
            <w:pPr>
              <w:rPr>
                <w:rFonts w:ascii="Arial Narrow" w:hAnsi="Arial Narrow"/>
                <w:b/>
                <w:sz w:val="20"/>
                <w:szCs w:val="20"/>
              </w:rPr>
            </w:pPr>
            <w:r w:rsidRPr="00976C26">
              <w:rPr>
                <w:rFonts w:ascii="Arial Narrow" w:hAnsi="Arial Narrow"/>
                <w:b/>
                <w:sz w:val="20"/>
                <w:szCs w:val="20"/>
              </w:rPr>
              <w:t>Назначение объекта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976C26" w:rsidRDefault="000C456B" w:rsidP="0066710C">
            <w:pPr>
              <w:rPr>
                <w:rFonts w:ascii="Arial Narrow" w:hAnsi="Arial Narrow"/>
                <w:b/>
                <w:sz w:val="20"/>
                <w:szCs w:val="20"/>
              </w:rPr>
            </w:pPr>
            <w:r w:rsidRPr="00976C26">
              <w:rPr>
                <w:rFonts w:ascii="Arial Narrow" w:hAnsi="Arial Narrow"/>
                <w:b/>
                <w:sz w:val="20"/>
                <w:szCs w:val="20"/>
              </w:rPr>
              <w:t>Наименование</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976C26" w:rsidRDefault="000C456B" w:rsidP="0066710C">
            <w:pPr>
              <w:rPr>
                <w:rFonts w:ascii="Arial Narrow" w:hAnsi="Arial Narrow"/>
                <w:b/>
                <w:sz w:val="20"/>
                <w:szCs w:val="20"/>
              </w:rPr>
            </w:pPr>
            <w:r w:rsidRPr="00976C26">
              <w:rPr>
                <w:rFonts w:ascii="Arial Narrow" w:hAnsi="Arial Narrow"/>
                <w:b/>
                <w:sz w:val="20"/>
                <w:szCs w:val="20"/>
              </w:rPr>
              <w:t>Характеристики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976C26" w:rsidRDefault="000C456B" w:rsidP="0066710C">
            <w:pPr>
              <w:rPr>
                <w:rFonts w:ascii="Arial Narrow" w:hAnsi="Arial Narrow"/>
                <w:b/>
                <w:sz w:val="20"/>
                <w:szCs w:val="20"/>
              </w:rPr>
            </w:pPr>
            <w:r w:rsidRPr="00976C26">
              <w:rPr>
                <w:rFonts w:ascii="Arial Narrow" w:hAnsi="Arial Narrow"/>
                <w:b/>
                <w:sz w:val="20"/>
                <w:szCs w:val="20"/>
              </w:rPr>
              <w:t>Местоположение</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976C26" w:rsidRDefault="000C456B" w:rsidP="000C456B">
            <w:pPr>
              <w:jc w:val="center"/>
              <w:rPr>
                <w:rFonts w:ascii="Arial Narrow" w:hAnsi="Arial Narrow"/>
                <w:b/>
                <w:sz w:val="20"/>
                <w:szCs w:val="20"/>
              </w:rPr>
            </w:pPr>
            <w:r w:rsidRPr="00976C26">
              <w:rPr>
                <w:rFonts w:ascii="Arial Narrow" w:hAnsi="Arial Narrow"/>
                <w:b/>
                <w:sz w:val="20"/>
                <w:szCs w:val="20"/>
              </w:rPr>
              <w:t>Срок реализации:</w:t>
            </w:r>
          </w:p>
          <w:p w:rsidR="000C456B" w:rsidRPr="00976C26" w:rsidRDefault="000C456B" w:rsidP="000C456B">
            <w:pPr>
              <w:jc w:val="center"/>
              <w:rPr>
                <w:rFonts w:ascii="Arial Narrow" w:hAnsi="Arial Narrow"/>
                <w:b/>
                <w:sz w:val="20"/>
                <w:szCs w:val="20"/>
              </w:rPr>
            </w:pPr>
            <w:r w:rsidRPr="00976C26">
              <w:rPr>
                <w:rFonts w:ascii="Arial Narrow" w:hAnsi="Arial Narrow"/>
                <w:b/>
                <w:sz w:val="20"/>
                <w:szCs w:val="20"/>
              </w:rPr>
              <w:t>Первая очередь (2021-2031)</w:t>
            </w:r>
          </w:p>
          <w:p w:rsidR="000C456B" w:rsidRPr="00976C26" w:rsidRDefault="000C456B" w:rsidP="0066710C">
            <w:pPr>
              <w:jc w:val="center"/>
              <w:rPr>
                <w:rFonts w:ascii="Arial Narrow" w:hAnsi="Arial Narrow"/>
                <w:b/>
                <w:sz w:val="20"/>
                <w:szCs w:val="20"/>
              </w:rPr>
            </w:pPr>
            <w:r w:rsidRPr="00976C26">
              <w:rPr>
                <w:rFonts w:ascii="Arial Narrow" w:hAnsi="Arial Narrow"/>
                <w:b/>
                <w:sz w:val="20"/>
                <w:szCs w:val="20"/>
              </w:rPr>
              <w:t>Расчетный срок (2032-2041)</w:t>
            </w:r>
          </w:p>
        </w:tc>
        <w:tc>
          <w:tcPr>
            <w:tcW w:w="700" w:type="pct"/>
            <w:tcBorders>
              <w:top w:val="single" w:sz="4" w:space="0" w:color="auto"/>
              <w:left w:val="single" w:sz="4" w:space="0" w:color="auto"/>
              <w:bottom w:val="single" w:sz="4" w:space="0" w:color="auto"/>
              <w:right w:val="single" w:sz="4" w:space="0" w:color="auto"/>
            </w:tcBorders>
            <w:vAlign w:val="center"/>
          </w:tcPr>
          <w:p w:rsidR="000C456B" w:rsidRPr="00976C26" w:rsidRDefault="000C456B" w:rsidP="0066710C">
            <w:pPr>
              <w:jc w:val="center"/>
              <w:rPr>
                <w:rFonts w:ascii="Arial Narrow" w:hAnsi="Arial Narrow"/>
                <w:b/>
                <w:sz w:val="20"/>
                <w:szCs w:val="20"/>
              </w:rPr>
            </w:pPr>
            <w:r w:rsidRPr="00976C26">
              <w:rPr>
                <w:rFonts w:ascii="Arial Narrow" w:hAnsi="Arial Narrow"/>
                <w:b/>
                <w:sz w:val="20"/>
                <w:szCs w:val="20"/>
              </w:rPr>
              <w:t>Статус объекта:</w:t>
            </w:r>
          </w:p>
          <w:p w:rsidR="000C456B" w:rsidRPr="00976C26" w:rsidRDefault="000C456B" w:rsidP="0066710C">
            <w:pPr>
              <w:jc w:val="center"/>
              <w:rPr>
                <w:rFonts w:ascii="Arial Narrow" w:hAnsi="Arial Narrow"/>
                <w:b/>
                <w:sz w:val="20"/>
                <w:szCs w:val="20"/>
              </w:rPr>
            </w:pPr>
            <w:r w:rsidRPr="00976C26">
              <w:rPr>
                <w:rFonts w:ascii="Arial Narrow" w:hAnsi="Arial Narrow"/>
                <w:b/>
                <w:sz w:val="20"/>
                <w:szCs w:val="20"/>
              </w:rPr>
              <w:t>П – планируемый к размещению,</w:t>
            </w:r>
          </w:p>
          <w:p w:rsidR="000C456B" w:rsidRPr="00976C26" w:rsidRDefault="000C456B" w:rsidP="0066710C">
            <w:pPr>
              <w:jc w:val="center"/>
              <w:rPr>
                <w:rFonts w:ascii="Arial Narrow" w:hAnsi="Arial Narrow"/>
                <w:b/>
                <w:sz w:val="20"/>
                <w:szCs w:val="20"/>
              </w:rPr>
            </w:pPr>
            <w:r w:rsidRPr="00976C26">
              <w:rPr>
                <w:rFonts w:ascii="Arial Narrow" w:hAnsi="Arial Narrow"/>
                <w:b/>
                <w:sz w:val="20"/>
                <w:szCs w:val="20"/>
              </w:rPr>
              <w:t>Р – планируемый к реконструкции</w:t>
            </w:r>
          </w:p>
          <w:p w:rsidR="000C456B" w:rsidRPr="00976C26" w:rsidRDefault="000C456B" w:rsidP="0066710C">
            <w:pPr>
              <w:jc w:val="center"/>
              <w:rPr>
                <w:rFonts w:ascii="Arial Narrow" w:hAnsi="Arial Narrow"/>
                <w:b/>
                <w:sz w:val="20"/>
                <w:szCs w:val="20"/>
              </w:rPr>
            </w:pPr>
            <w:r w:rsidRPr="00976C26">
              <w:rPr>
                <w:rFonts w:ascii="Arial Narrow" w:hAnsi="Arial Narrow"/>
                <w:b/>
                <w:sz w:val="20"/>
                <w:szCs w:val="20"/>
              </w:rPr>
              <w:t>Л – планируемый к ликвидации</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976C26" w:rsidRDefault="000C456B" w:rsidP="0066710C">
            <w:pPr>
              <w:jc w:val="center"/>
              <w:rPr>
                <w:rFonts w:ascii="Arial Narrow" w:hAnsi="Arial Narrow"/>
                <w:b/>
                <w:sz w:val="20"/>
                <w:szCs w:val="20"/>
              </w:rPr>
            </w:pPr>
            <w:r w:rsidRPr="00976C26">
              <w:rPr>
                <w:rFonts w:ascii="Arial Narrow" w:hAnsi="Arial Narrow"/>
                <w:b/>
                <w:sz w:val="20"/>
                <w:szCs w:val="20"/>
              </w:rPr>
              <w:t>ЗОУИТ</w:t>
            </w:r>
          </w:p>
        </w:tc>
      </w:tr>
      <w:tr w:rsidR="000C456B" w:rsidRPr="00D929BB" w:rsidTr="00154D58">
        <w:tc>
          <w:tcPr>
            <w:tcW w:w="417" w:type="pct"/>
            <w:vAlign w:val="center"/>
          </w:tcPr>
          <w:p w:rsidR="005C48F1" w:rsidRPr="00D929BB" w:rsidRDefault="005C48F1" w:rsidP="000C456B">
            <w:pPr>
              <w:pStyle w:val="af3"/>
              <w:numPr>
                <w:ilvl w:val="0"/>
                <w:numId w:val="19"/>
              </w:numPr>
              <w:spacing w:after="0" w:line="240" w:lineRule="auto"/>
              <w:contextualSpacing w:val="0"/>
              <w:jc w:val="both"/>
              <w:rPr>
                <w:rFonts w:ascii="Arial Narrow" w:hAnsi="Arial Narrow"/>
                <w:sz w:val="20"/>
                <w:szCs w:val="20"/>
              </w:rPr>
            </w:pPr>
          </w:p>
        </w:tc>
        <w:tc>
          <w:tcPr>
            <w:tcW w:w="764" w:type="pct"/>
            <w:shd w:val="clear" w:color="auto" w:fill="auto"/>
            <w:vAlign w:val="center"/>
          </w:tcPr>
          <w:p w:rsidR="005C48F1" w:rsidRPr="00D929BB" w:rsidRDefault="00976C26" w:rsidP="0066710C">
            <w:pPr>
              <w:rPr>
                <w:rFonts w:ascii="Arial Narrow" w:hAnsi="Arial Narrow"/>
                <w:sz w:val="20"/>
                <w:szCs w:val="20"/>
              </w:rPr>
            </w:pPr>
            <w:r w:rsidRPr="00D929BB">
              <w:rPr>
                <w:rFonts w:ascii="Arial Narrow" w:hAnsi="Arial Narrow"/>
                <w:sz w:val="20"/>
                <w:szCs w:val="20"/>
              </w:rPr>
              <w:t>Организация водоснабжения, водоотведения</w:t>
            </w:r>
          </w:p>
        </w:tc>
        <w:tc>
          <w:tcPr>
            <w:tcW w:w="695" w:type="pct"/>
            <w:shd w:val="clear" w:color="auto" w:fill="auto"/>
            <w:vAlign w:val="center"/>
          </w:tcPr>
          <w:p w:rsidR="005C48F1" w:rsidRPr="00D929BB" w:rsidRDefault="005C48F1" w:rsidP="0066710C">
            <w:pPr>
              <w:rPr>
                <w:rFonts w:ascii="Arial Narrow" w:hAnsi="Arial Narrow"/>
                <w:sz w:val="20"/>
                <w:szCs w:val="20"/>
              </w:rPr>
            </w:pPr>
            <w:r w:rsidRPr="00D929BB">
              <w:rPr>
                <w:rFonts w:ascii="Arial Narrow" w:hAnsi="Arial Narrow"/>
                <w:sz w:val="20"/>
                <w:szCs w:val="20"/>
              </w:rPr>
              <w:t>Реконструкция станции очистки питьевой воды</w:t>
            </w:r>
          </w:p>
        </w:tc>
        <w:tc>
          <w:tcPr>
            <w:tcW w:w="585" w:type="pct"/>
            <w:shd w:val="clear" w:color="auto" w:fill="auto"/>
            <w:vAlign w:val="center"/>
          </w:tcPr>
          <w:p w:rsidR="005C48F1" w:rsidRPr="00D929BB" w:rsidRDefault="005C48F1" w:rsidP="0066710C">
            <w:pPr>
              <w:rPr>
                <w:rFonts w:ascii="Arial Narrow" w:hAnsi="Arial Narrow"/>
                <w:sz w:val="20"/>
                <w:szCs w:val="20"/>
              </w:rPr>
            </w:pPr>
            <w:r w:rsidRPr="00D929BB">
              <w:rPr>
                <w:rFonts w:ascii="Arial Narrow" w:hAnsi="Arial Narrow"/>
                <w:sz w:val="20"/>
                <w:szCs w:val="20"/>
              </w:rPr>
              <w:t>Определяется проектом</w:t>
            </w:r>
          </w:p>
        </w:tc>
        <w:tc>
          <w:tcPr>
            <w:tcW w:w="807" w:type="pct"/>
            <w:shd w:val="clear" w:color="auto" w:fill="auto"/>
            <w:vAlign w:val="center"/>
          </w:tcPr>
          <w:p w:rsidR="005C48F1" w:rsidRPr="00D929BB" w:rsidRDefault="005C48F1" w:rsidP="0066710C">
            <w:pPr>
              <w:rPr>
                <w:rFonts w:ascii="Arial Narrow" w:hAnsi="Arial Narrow"/>
                <w:sz w:val="20"/>
                <w:szCs w:val="20"/>
              </w:rPr>
            </w:pPr>
            <w:r w:rsidRPr="00D929BB">
              <w:rPr>
                <w:rFonts w:ascii="Arial Narrow" w:hAnsi="Arial Narrow"/>
                <w:sz w:val="20"/>
                <w:szCs w:val="20"/>
              </w:rPr>
              <w:t>Бабынинский район, МО ГП «Поселок Воротынск» п. Воротынск</w:t>
            </w:r>
          </w:p>
        </w:tc>
        <w:tc>
          <w:tcPr>
            <w:tcW w:w="613" w:type="pct"/>
            <w:shd w:val="clear" w:color="auto" w:fill="auto"/>
            <w:vAlign w:val="center"/>
          </w:tcPr>
          <w:p w:rsidR="005C48F1" w:rsidRPr="00D929BB" w:rsidRDefault="005C48F1" w:rsidP="0066710C">
            <w:pPr>
              <w:jc w:val="center"/>
              <w:rPr>
                <w:rFonts w:ascii="Arial Narrow" w:hAnsi="Arial Narrow"/>
                <w:sz w:val="20"/>
                <w:szCs w:val="20"/>
              </w:rPr>
            </w:pPr>
            <w:r w:rsidRPr="00D929BB">
              <w:rPr>
                <w:rFonts w:ascii="Arial Narrow" w:hAnsi="Arial Narrow"/>
                <w:sz w:val="20"/>
                <w:szCs w:val="20"/>
              </w:rPr>
              <w:t>Первая очередь (2019-2024)</w:t>
            </w:r>
          </w:p>
        </w:tc>
        <w:tc>
          <w:tcPr>
            <w:tcW w:w="700" w:type="pct"/>
            <w:vAlign w:val="center"/>
          </w:tcPr>
          <w:p w:rsidR="005C48F1" w:rsidRPr="00D929BB" w:rsidRDefault="005C48F1" w:rsidP="0066710C">
            <w:pPr>
              <w:jc w:val="center"/>
              <w:rPr>
                <w:rFonts w:ascii="Arial Narrow" w:hAnsi="Arial Narrow"/>
                <w:sz w:val="20"/>
                <w:szCs w:val="20"/>
              </w:rPr>
            </w:pPr>
            <w:r w:rsidRPr="00D929BB">
              <w:rPr>
                <w:rFonts w:ascii="Arial Narrow" w:hAnsi="Arial Narrow"/>
                <w:sz w:val="20"/>
                <w:szCs w:val="20"/>
              </w:rPr>
              <w:t>Р</w:t>
            </w:r>
          </w:p>
        </w:tc>
        <w:tc>
          <w:tcPr>
            <w:tcW w:w="420" w:type="pct"/>
            <w:shd w:val="clear" w:color="auto" w:fill="auto"/>
            <w:vAlign w:val="center"/>
          </w:tcPr>
          <w:p w:rsidR="005C48F1" w:rsidRPr="00D929BB" w:rsidRDefault="005C48F1" w:rsidP="0066710C">
            <w:pPr>
              <w:jc w:val="center"/>
              <w:rPr>
                <w:rFonts w:ascii="Arial Narrow" w:hAnsi="Arial Narrow"/>
                <w:sz w:val="20"/>
                <w:szCs w:val="20"/>
              </w:rPr>
            </w:pPr>
            <w:r w:rsidRPr="00D929BB">
              <w:rPr>
                <w:rFonts w:ascii="Arial Narrow" w:hAnsi="Arial Narrow"/>
                <w:sz w:val="20"/>
                <w:szCs w:val="20"/>
              </w:rPr>
              <w:t>Определяется проектом</w:t>
            </w:r>
          </w:p>
        </w:tc>
      </w:tr>
      <w:tr w:rsidR="007E40CA" w:rsidRPr="00D929BB" w:rsidTr="00154D58">
        <w:tc>
          <w:tcPr>
            <w:tcW w:w="417" w:type="pct"/>
            <w:tcBorders>
              <w:top w:val="single" w:sz="4" w:space="0" w:color="auto"/>
              <w:left w:val="single" w:sz="4" w:space="0" w:color="auto"/>
              <w:bottom w:val="single" w:sz="4" w:space="0" w:color="auto"/>
              <w:right w:val="single" w:sz="4" w:space="0" w:color="auto"/>
            </w:tcBorders>
            <w:vAlign w:val="center"/>
          </w:tcPr>
          <w:p w:rsidR="000C456B" w:rsidRPr="00D929BB" w:rsidRDefault="000C456B" w:rsidP="000C456B">
            <w:pPr>
              <w:pStyle w:val="af3"/>
              <w:numPr>
                <w:ilvl w:val="0"/>
                <w:numId w:val="19"/>
              </w:numPr>
              <w:spacing w:after="0" w:line="240" w:lineRule="auto"/>
              <w:contextualSpacing w:val="0"/>
              <w:jc w:val="both"/>
              <w:rPr>
                <w:rFonts w:ascii="Arial Narrow" w:hAnsi="Arial Narrow"/>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D929BB" w:rsidRDefault="007E40CA" w:rsidP="0066710C">
            <w:pPr>
              <w:rPr>
                <w:rFonts w:ascii="Arial Narrow" w:hAnsi="Arial Narrow"/>
                <w:sz w:val="20"/>
                <w:szCs w:val="20"/>
              </w:rPr>
            </w:pPr>
            <w:r w:rsidRPr="00D929BB">
              <w:rPr>
                <w:rFonts w:ascii="Arial Narrow" w:hAnsi="Arial Narrow"/>
                <w:sz w:val="20"/>
                <w:szCs w:val="20"/>
              </w:rPr>
              <w:t>Организация предоставления начального общего, основного общего, среднего общего образования</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D929BB" w:rsidRDefault="000C456B" w:rsidP="0066710C">
            <w:pPr>
              <w:rPr>
                <w:rFonts w:ascii="Arial Narrow" w:hAnsi="Arial Narrow"/>
                <w:sz w:val="20"/>
                <w:szCs w:val="20"/>
              </w:rPr>
            </w:pPr>
            <w:r w:rsidRPr="00D929BB">
              <w:rPr>
                <w:rFonts w:ascii="Arial Narrow" w:hAnsi="Arial Narrow"/>
                <w:sz w:val="20"/>
                <w:szCs w:val="20"/>
              </w:rPr>
              <w:t>Строительство детского сада</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D929BB" w:rsidRDefault="000C456B" w:rsidP="0066710C">
            <w:pPr>
              <w:rPr>
                <w:rFonts w:ascii="Arial Narrow" w:hAnsi="Arial Narrow"/>
                <w:sz w:val="20"/>
                <w:szCs w:val="20"/>
              </w:rPr>
            </w:pPr>
            <w:r w:rsidRPr="00D929BB">
              <w:rPr>
                <w:rFonts w:ascii="Arial Narrow" w:hAnsi="Arial Narrow"/>
                <w:sz w:val="20"/>
                <w:szCs w:val="20"/>
              </w:rPr>
              <w:t>120 мест</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D929BB" w:rsidRDefault="000C456B" w:rsidP="0066710C">
            <w:pPr>
              <w:rPr>
                <w:rFonts w:ascii="Arial Narrow" w:hAnsi="Arial Narrow"/>
                <w:sz w:val="20"/>
                <w:szCs w:val="20"/>
              </w:rPr>
            </w:pPr>
            <w:r w:rsidRPr="000C456B">
              <w:rPr>
                <w:rFonts w:ascii="Arial Narrow" w:hAnsi="Arial Narrow"/>
                <w:sz w:val="20"/>
                <w:szCs w:val="20"/>
              </w:rPr>
              <w:t>Бабынский район, МО ГП «Поселок Воротынск»</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D929BB" w:rsidRDefault="000C456B" w:rsidP="0066710C">
            <w:pPr>
              <w:jc w:val="center"/>
              <w:rPr>
                <w:rFonts w:ascii="Arial Narrow" w:hAnsi="Arial Narrow"/>
                <w:sz w:val="20"/>
                <w:szCs w:val="20"/>
              </w:rPr>
            </w:pPr>
            <w:r w:rsidRPr="00D929BB">
              <w:rPr>
                <w:rFonts w:ascii="Arial Narrow" w:hAnsi="Arial Narrow"/>
                <w:sz w:val="20"/>
                <w:szCs w:val="20"/>
              </w:rPr>
              <w:t>Первая очередь (2022-2025)</w:t>
            </w:r>
          </w:p>
        </w:tc>
        <w:tc>
          <w:tcPr>
            <w:tcW w:w="700" w:type="pct"/>
            <w:tcBorders>
              <w:top w:val="single" w:sz="4" w:space="0" w:color="auto"/>
              <w:left w:val="single" w:sz="4" w:space="0" w:color="auto"/>
              <w:bottom w:val="single" w:sz="4" w:space="0" w:color="auto"/>
              <w:right w:val="single" w:sz="4" w:space="0" w:color="auto"/>
            </w:tcBorders>
            <w:vAlign w:val="center"/>
          </w:tcPr>
          <w:p w:rsidR="000C456B" w:rsidRPr="00D929BB" w:rsidRDefault="000C456B" w:rsidP="0066710C">
            <w:pPr>
              <w:jc w:val="center"/>
              <w:rPr>
                <w:rFonts w:ascii="Arial Narrow" w:hAnsi="Arial Narrow"/>
                <w:sz w:val="20"/>
                <w:szCs w:val="20"/>
              </w:rPr>
            </w:pPr>
            <w:r w:rsidRPr="00D929BB">
              <w:rPr>
                <w:rFonts w:ascii="Arial Narrow" w:hAnsi="Arial Narrow"/>
                <w:sz w:val="20"/>
                <w:szCs w:val="20"/>
              </w:rPr>
              <w:t>П</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D929BB" w:rsidRDefault="000C456B" w:rsidP="0066710C">
            <w:pPr>
              <w:jc w:val="center"/>
              <w:rPr>
                <w:rFonts w:ascii="Arial Narrow" w:hAnsi="Arial Narrow"/>
                <w:sz w:val="20"/>
                <w:szCs w:val="20"/>
              </w:rPr>
            </w:pPr>
            <w:r w:rsidRPr="00D929BB">
              <w:rPr>
                <w:rFonts w:ascii="Arial Narrow" w:hAnsi="Arial Narrow"/>
                <w:sz w:val="20"/>
                <w:szCs w:val="20"/>
              </w:rPr>
              <w:t>Нет</w:t>
            </w:r>
          </w:p>
        </w:tc>
      </w:tr>
      <w:tr w:rsidR="007E40CA" w:rsidRPr="00D929BB" w:rsidTr="00154D58">
        <w:tc>
          <w:tcPr>
            <w:tcW w:w="417" w:type="pct"/>
            <w:tcBorders>
              <w:top w:val="single" w:sz="4" w:space="0" w:color="auto"/>
              <w:left w:val="single" w:sz="4" w:space="0" w:color="auto"/>
              <w:bottom w:val="single" w:sz="4" w:space="0" w:color="auto"/>
              <w:right w:val="single" w:sz="4" w:space="0" w:color="auto"/>
            </w:tcBorders>
            <w:vAlign w:val="center"/>
          </w:tcPr>
          <w:p w:rsidR="000C456B" w:rsidRPr="00D929BB" w:rsidRDefault="000C456B" w:rsidP="000C456B">
            <w:pPr>
              <w:pStyle w:val="af3"/>
              <w:numPr>
                <w:ilvl w:val="0"/>
                <w:numId w:val="19"/>
              </w:numPr>
              <w:spacing w:after="0" w:line="240" w:lineRule="auto"/>
              <w:jc w:val="both"/>
              <w:rPr>
                <w:rFonts w:ascii="Arial Narrow" w:hAnsi="Arial Narrow"/>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0C456B" w:rsidRDefault="000C456B" w:rsidP="0066710C">
            <w:pPr>
              <w:rPr>
                <w:rFonts w:ascii="Arial Narrow" w:hAnsi="Arial Narrow"/>
                <w:sz w:val="20"/>
                <w:szCs w:val="20"/>
              </w:rPr>
            </w:pPr>
            <w:r w:rsidRPr="00D929BB">
              <w:rPr>
                <w:rFonts w:ascii="Arial Narrow" w:hAnsi="Arial Narrow"/>
                <w:sz w:val="20"/>
                <w:szCs w:val="20"/>
              </w:rPr>
              <w:t>Сбор, обработка, утилизация, обезвреживание и размещение отходов с целью дальнейшей переработки вторсырья</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0C456B" w:rsidRDefault="000C456B" w:rsidP="0066710C">
            <w:pPr>
              <w:rPr>
                <w:rFonts w:ascii="Arial Narrow" w:hAnsi="Arial Narrow"/>
                <w:sz w:val="20"/>
                <w:szCs w:val="20"/>
              </w:rPr>
            </w:pPr>
            <w:r w:rsidRPr="000C456B">
              <w:rPr>
                <w:rFonts w:ascii="Arial Narrow" w:hAnsi="Arial Narrow"/>
                <w:sz w:val="20"/>
                <w:szCs w:val="20"/>
              </w:rPr>
              <w:t xml:space="preserve">Завершение эксплуатации, подготовка к рекультивации полигона ООО «Внешние сети»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0C456B" w:rsidRDefault="000C456B" w:rsidP="0066710C">
            <w:pPr>
              <w:rPr>
                <w:rFonts w:ascii="Arial Narrow" w:hAnsi="Arial Narrow"/>
                <w:sz w:val="20"/>
                <w:szCs w:val="20"/>
              </w:rPr>
            </w:pPr>
            <w:r w:rsidRPr="000C456B">
              <w:rPr>
                <w:rFonts w:ascii="Arial Narrow" w:hAnsi="Arial Narrow"/>
                <w:sz w:val="20"/>
                <w:szCs w:val="20"/>
              </w:rPr>
              <w:t>н/д.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0C456B" w:rsidRDefault="000C456B" w:rsidP="0066710C">
            <w:pPr>
              <w:rPr>
                <w:rFonts w:ascii="Arial Narrow" w:hAnsi="Arial Narrow"/>
                <w:sz w:val="20"/>
                <w:szCs w:val="20"/>
              </w:rPr>
            </w:pPr>
            <w:r w:rsidRPr="000C456B">
              <w:rPr>
                <w:rFonts w:ascii="Arial Narrow" w:hAnsi="Arial Narrow"/>
                <w:sz w:val="20"/>
                <w:szCs w:val="20"/>
              </w:rPr>
              <w:t>Бабынинский район, МО ГП «Поселок Воротынск», 54.459175, 36.017391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0C456B" w:rsidRDefault="000C456B" w:rsidP="0066710C">
            <w:pPr>
              <w:jc w:val="center"/>
              <w:rPr>
                <w:rFonts w:ascii="Arial Narrow" w:hAnsi="Arial Narrow"/>
                <w:sz w:val="20"/>
                <w:szCs w:val="20"/>
              </w:rPr>
            </w:pPr>
            <w:r w:rsidRPr="000C456B">
              <w:rPr>
                <w:rFonts w:ascii="Arial Narrow" w:hAnsi="Arial Narrow"/>
                <w:sz w:val="20"/>
                <w:szCs w:val="20"/>
              </w:rPr>
              <w:t>Первая очередь (2022)</w:t>
            </w:r>
          </w:p>
        </w:tc>
        <w:tc>
          <w:tcPr>
            <w:tcW w:w="700" w:type="pct"/>
            <w:tcBorders>
              <w:top w:val="single" w:sz="4" w:space="0" w:color="auto"/>
              <w:left w:val="single" w:sz="4" w:space="0" w:color="auto"/>
              <w:bottom w:val="single" w:sz="4" w:space="0" w:color="auto"/>
              <w:right w:val="single" w:sz="4" w:space="0" w:color="auto"/>
            </w:tcBorders>
            <w:vAlign w:val="center"/>
          </w:tcPr>
          <w:p w:rsidR="000C456B" w:rsidRPr="000C456B" w:rsidRDefault="000C456B" w:rsidP="0066710C">
            <w:pPr>
              <w:jc w:val="center"/>
              <w:rPr>
                <w:rFonts w:ascii="Arial Narrow" w:hAnsi="Arial Narrow"/>
                <w:sz w:val="20"/>
                <w:szCs w:val="20"/>
              </w:rPr>
            </w:pPr>
            <w:r w:rsidRPr="000C456B">
              <w:rPr>
                <w:rFonts w:ascii="Arial Narrow" w:hAnsi="Arial Narrow"/>
                <w:sz w:val="20"/>
                <w:szCs w:val="20"/>
              </w:rPr>
              <w:t>Л</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C456B" w:rsidRPr="000C456B" w:rsidRDefault="000C456B" w:rsidP="0066710C">
            <w:pPr>
              <w:jc w:val="center"/>
              <w:rPr>
                <w:rFonts w:ascii="Arial Narrow" w:hAnsi="Arial Narrow"/>
                <w:sz w:val="20"/>
                <w:szCs w:val="20"/>
              </w:rPr>
            </w:pPr>
            <w:r w:rsidRPr="000C456B">
              <w:rPr>
                <w:rFonts w:ascii="Arial Narrow" w:hAnsi="Arial Narrow"/>
                <w:sz w:val="20"/>
                <w:szCs w:val="20"/>
              </w:rPr>
              <w:t>Определяется проектом</w:t>
            </w:r>
          </w:p>
        </w:tc>
      </w:tr>
      <w:tr w:rsidR="00976C26" w:rsidRPr="00BA03F6" w:rsidTr="00154D58">
        <w:tc>
          <w:tcPr>
            <w:tcW w:w="417" w:type="pct"/>
            <w:tcBorders>
              <w:top w:val="single" w:sz="4" w:space="0" w:color="auto"/>
              <w:left w:val="single" w:sz="4" w:space="0" w:color="auto"/>
              <w:bottom w:val="single" w:sz="4" w:space="0" w:color="auto"/>
              <w:right w:val="single" w:sz="4" w:space="0" w:color="auto"/>
            </w:tcBorders>
            <w:vAlign w:val="center"/>
          </w:tcPr>
          <w:p w:rsidR="00976C26" w:rsidRPr="00CA2FE2" w:rsidRDefault="00CA2FE2" w:rsidP="00CA2FE2">
            <w:pPr>
              <w:pStyle w:val="af3"/>
              <w:numPr>
                <w:ilvl w:val="0"/>
                <w:numId w:val="19"/>
              </w:numPr>
              <w:spacing w:after="0" w:line="240" w:lineRule="auto"/>
              <w:contextualSpacing w:val="0"/>
              <w:jc w:val="both"/>
              <w:rPr>
                <w:rFonts w:ascii="Arial Narrow" w:hAnsi="Arial Narrow"/>
                <w:sz w:val="20"/>
                <w:szCs w:val="20"/>
              </w:rPr>
            </w:pPr>
            <w:r>
              <w:rPr>
                <w:rFonts w:ascii="Arial Narrow" w:hAnsi="Arial Narrow"/>
                <w:sz w:val="20"/>
                <w:szCs w:val="20"/>
              </w:rPr>
              <w:t>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76C26" w:rsidRPr="00BA03F6" w:rsidRDefault="00976C26" w:rsidP="0066710C">
            <w:pPr>
              <w:rPr>
                <w:rFonts w:ascii="Arial Narrow" w:hAnsi="Arial Narrow"/>
                <w:sz w:val="20"/>
                <w:szCs w:val="20"/>
              </w:rPr>
            </w:pPr>
            <w:r w:rsidRPr="00BA03F6">
              <w:rPr>
                <w:rFonts w:ascii="Arial Narrow" w:hAnsi="Arial Narrow"/>
                <w:sz w:val="20"/>
                <w:szCs w:val="20"/>
              </w:rPr>
              <w:t>Автомобильные дороги регионального и межмуниципального значения</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76C26" w:rsidRPr="00BA03F6" w:rsidRDefault="00976C26" w:rsidP="0066710C">
            <w:pPr>
              <w:rPr>
                <w:rFonts w:ascii="Arial Narrow" w:hAnsi="Arial Narrow"/>
                <w:sz w:val="20"/>
                <w:szCs w:val="20"/>
              </w:rPr>
            </w:pPr>
            <w:r w:rsidRPr="00BA03F6">
              <w:rPr>
                <w:rFonts w:ascii="Arial Narrow" w:hAnsi="Arial Narrow"/>
                <w:sz w:val="20"/>
                <w:szCs w:val="20"/>
              </w:rPr>
              <w:t>Строительство автомобильной дороги с для подъезда к промышленным предприятиям</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976C26" w:rsidRPr="00BA03F6" w:rsidRDefault="00976C26" w:rsidP="0066710C">
            <w:pPr>
              <w:rPr>
                <w:rFonts w:ascii="Arial Narrow" w:hAnsi="Arial Narrow"/>
                <w:sz w:val="20"/>
                <w:szCs w:val="20"/>
              </w:rPr>
            </w:pPr>
            <w:r w:rsidRPr="00BA03F6">
              <w:rPr>
                <w:rFonts w:ascii="Arial Narrow" w:hAnsi="Arial Narrow"/>
                <w:sz w:val="20"/>
                <w:szCs w:val="20"/>
              </w:rPr>
              <w:t>Протяженность – 1,4 км</w:t>
            </w:r>
          </w:p>
          <w:p w:rsidR="00976C26" w:rsidRPr="00BA03F6" w:rsidRDefault="00976C26" w:rsidP="0066710C">
            <w:pPr>
              <w:rPr>
                <w:rFonts w:ascii="Arial Narrow" w:hAnsi="Arial Narrow"/>
                <w:sz w:val="20"/>
                <w:szCs w:val="20"/>
              </w:rPr>
            </w:pPr>
            <w:r w:rsidRPr="00BA03F6">
              <w:rPr>
                <w:rFonts w:ascii="Arial Narrow" w:hAnsi="Arial Narrow"/>
                <w:sz w:val="20"/>
                <w:szCs w:val="20"/>
              </w:rPr>
              <w:t>Категория дороги IV</w:t>
            </w:r>
          </w:p>
          <w:p w:rsidR="00976C26" w:rsidRPr="00BA03F6" w:rsidRDefault="00976C26" w:rsidP="0066710C">
            <w:pPr>
              <w:rPr>
                <w:rFonts w:ascii="Arial Narrow" w:hAnsi="Arial Narrow"/>
                <w:sz w:val="20"/>
                <w:szCs w:val="20"/>
              </w:rPr>
            </w:pPr>
            <w:r w:rsidRPr="00BA03F6">
              <w:rPr>
                <w:rFonts w:ascii="Arial Narrow" w:hAnsi="Arial Narrow"/>
                <w:sz w:val="20"/>
                <w:szCs w:val="20"/>
              </w:rPr>
              <w:t>покрытие дороги – асфальтобетонное</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976C26" w:rsidRPr="00BA03F6" w:rsidRDefault="00976C26" w:rsidP="0066710C">
            <w:pPr>
              <w:rPr>
                <w:rFonts w:ascii="Arial Narrow" w:hAnsi="Arial Narrow"/>
                <w:sz w:val="20"/>
                <w:szCs w:val="20"/>
              </w:rPr>
            </w:pPr>
            <w:r w:rsidRPr="00BA03F6">
              <w:rPr>
                <w:rFonts w:ascii="Arial Narrow" w:hAnsi="Arial Narrow"/>
                <w:sz w:val="20"/>
                <w:szCs w:val="20"/>
              </w:rPr>
              <w:t xml:space="preserve">Бабыниниский район, </w:t>
            </w:r>
            <w:r>
              <w:rPr>
                <w:rFonts w:ascii="Arial Narrow" w:hAnsi="Arial Narrow"/>
                <w:sz w:val="20"/>
                <w:szCs w:val="20"/>
              </w:rPr>
              <w:t>ГП «</w:t>
            </w:r>
            <w:r w:rsidRPr="006B404A">
              <w:rPr>
                <w:rFonts w:ascii="Arial Narrow" w:hAnsi="Arial Narrow"/>
                <w:sz w:val="20"/>
                <w:szCs w:val="20"/>
              </w:rPr>
              <w:t>Посёлок Воротынск</w:t>
            </w:r>
            <w:r>
              <w:rPr>
                <w:rFonts w:ascii="Arial Narrow" w:hAnsi="Arial Narrow"/>
                <w:sz w:val="20"/>
                <w:szCs w:val="20"/>
              </w:rPr>
              <w:t>»</w:t>
            </w:r>
            <w:r w:rsidRPr="00BA03F6">
              <w:rPr>
                <w:rFonts w:ascii="Arial Narrow" w:hAnsi="Arial Narrow"/>
                <w:sz w:val="20"/>
                <w:szCs w:val="20"/>
              </w:rPr>
              <w:t xml:space="preserve">, </w:t>
            </w:r>
            <w:r>
              <w:rPr>
                <w:rFonts w:ascii="Arial Narrow" w:hAnsi="Arial Narrow"/>
                <w:sz w:val="20"/>
                <w:szCs w:val="20"/>
              </w:rPr>
              <w:t xml:space="preserve">д. </w:t>
            </w:r>
            <w:r w:rsidRPr="00BA03F6">
              <w:rPr>
                <w:rFonts w:ascii="Arial Narrow" w:hAnsi="Arial Narrow"/>
                <w:sz w:val="20"/>
                <w:szCs w:val="20"/>
              </w:rPr>
              <w:t>Харское</w:t>
            </w:r>
            <w:r>
              <w:rPr>
                <w:rFonts w:ascii="Arial Narrow" w:hAnsi="Arial Narrow"/>
                <w:sz w:val="20"/>
                <w:szCs w:val="20"/>
              </w:rPr>
              <w:t xml:space="preserve">, </w:t>
            </w:r>
            <w:r w:rsidRPr="00BA03F6">
              <w:rPr>
                <w:rFonts w:ascii="Arial Narrow" w:hAnsi="Arial Narrow"/>
                <w:sz w:val="20"/>
                <w:szCs w:val="20"/>
              </w:rPr>
              <w:t xml:space="preserve">ИП </w:t>
            </w:r>
            <w:r>
              <w:rPr>
                <w:rFonts w:ascii="Arial Narrow" w:hAnsi="Arial Narrow"/>
                <w:sz w:val="20"/>
                <w:szCs w:val="20"/>
              </w:rPr>
              <w:t>«</w:t>
            </w:r>
            <w:r w:rsidRPr="00BA03F6">
              <w:rPr>
                <w:rFonts w:ascii="Arial Narrow" w:hAnsi="Arial Narrow"/>
                <w:sz w:val="20"/>
                <w:szCs w:val="20"/>
              </w:rPr>
              <w:t>Воротынск</w:t>
            </w:r>
            <w:r>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976C26" w:rsidRPr="00BA03F6" w:rsidRDefault="00976C26" w:rsidP="0066710C">
            <w:pPr>
              <w:jc w:val="center"/>
              <w:rPr>
                <w:rFonts w:ascii="Arial Narrow" w:hAnsi="Arial Narrow"/>
                <w:sz w:val="20"/>
                <w:szCs w:val="20"/>
              </w:rPr>
            </w:pPr>
            <w:r w:rsidRPr="00BA03F6">
              <w:rPr>
                <w:rFonts w:ascii="Arial Narrow" w:hAnsi="Arial Narrow"/>
                <w:sz w:val="20"/>
                <w:szCs w:val="20"/>
              </w:rPr>
              <w:t>Первая очередь (2023-2025)</w:t>
            </w:r>
          </w:p>
        </w:tc>
        <w:tc>
          <w:tcPr>
            <w:tcW w:w="700" w:type="pct"/>
            <w:tcBorders>
              <w:top w:val="single" w:sz="4" w:space="0" w:color="auto"/>
              <w:left w:val="single" w:sz="4" w:space="0" w:color="auto"/>
              <w:bottom w:val="single" w:sz="4" w:space="0" w:color="auto"/>
              <w:right w:val="single" w:sz="4" w:space="0" w:color="auto"/>
            </w:tcBorders>
            <w:vAlign w:val="center"/>
          </w:tcPr>
          <w:p w:rsidR="00976C26" w:rsidRPr="00BA03F6" w:rsidRDefault="00976C26" w:rsidP="0066710C">
            <w:pPr>
              <w:jc w:val="center"/>
              <w:rPr>
                <w:rFonts w:ascii="Arial Narrow" w:hAnsi="Arial Narrow"/>
                <w:sz w:val="20"/>
                <w:szCs w:val="20"/>
              </w:rPr>
            </w:pPr>
            <w:r w:rsidRPr="00BA03F6">
              <w:rPr>
                <w:rFonts w:ascii="Arial Narrow" w:hAnsi="Arial Narrow"/>
                <w:sz w:val="20"/>
                <w:szCs w:val="20"/>
              </w:rPr>
              <w:t>П</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76C26" w:rsidRPr="00BA03F6" w:rsidRDefault="00976C26" w:rsidP="0066710C">
            <w:pPr>
              <w:jc w:val="center"/>
              <w:rPr>
                <w:rFonts w:ascii="Arial Narrow" w:hAnsi="Arial Narrow"/>
                <w:sz w:val="20"/>
                <w:szCs w:val="20"/>
              </w:rPr>
            </w:pPr>
            <w:r w:rsidRPr="00BA03F6">
              <w:rPr>
                <w:rFonts w:ascii="Arial Narrow" w:hAnsi="Arial Narrow"/>
                <w:sz w:val="20"/>
                <w:szCs w:val="20"/>
              </w:rPr>
              <w:t>Определяется проектом</w:t>
            </w:r>
          </w:p>
        </w:tc>
      </w:tr>
      <w:tr w:rsidR="007E40CA" w:rsidRPr="00D929BB" w:rsidTr="00154D58">
        <w:tc>
          <w:tcPr>
            <w:tcW w:w="417" w:type="pct"/>
            <w:tcBorders>
              <w:top w:val="single" w:sz="4" w:space="0" w:color="auto"/>
              <w:left w:val="single" w:sz="4" w:space="0" w:color="auto"/>
              <w:bottom w:val="single" w:sz="4" w:space="0" w:color="auto"/>
              <w:right w:val="single" w:sz="4" w:space="0" w:color="auto"/>
            </w:tcBorders>
            <w:vAlign w:val="center"/>
          </w:tcPr>
          <w:p w:rsidR="007E40CA" w:rsidRPr="00CA2FE2" w:rsidRDefault="00C235AA" w:rsidP="00CA2FE2">
            <w:pPr>
              <w:ind w:left="360"/>
              <w:rPr>
                <w:rFonts w:ascii="Arial Narrow" w:hAnsi="Arial Narrow"/>
                <w:sz w:val="20"/>
                <w:szCs w:val="20"/>
              </w:rPr>
            </w:pPr>
            <w:r>
              <w:rPr>
                <w:rFonts w:ascii="Arial Narrow" w:hAnsi="Arial Narrow"/>
                <w:sz w:val="20"/>
                <w:szCs w:val="20"/>
              </w:rPr>
              <w:t>5</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E40CA" w:rsidRDefault="007E40CA">
            <w:r w:rsidRPr="00163D0C">
              <w:rPr>
                <w:rFonts w:ascii="Arial Narrow" w:hAnsi="Arial Narrow"/>
                <w:sz w:val="20"/>
                <w:szCs w:val="20"/>
              </w:rPr>
              <w:t>Организация водоснабжения, водоотведения</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 xml:space="preserve">Строительство водопровода технической </w:t>
            </w:r>
            <w:r w:rsidRPr="00D929BB">
              <w:rPr>
                <w:rFonts w:ascii="Arial Narrow" w:hAnsi="Arial Narrow"/>
                <w:sz w:val="20"/>
                <w:szCs w:val="20"/>
              </w:rPr>
              <w:lastRenderedPageBreak/>
              <w:t>воды для водоснабжения промышленных предприятий на территории индустриального парка «Воротынск»</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lastRenderedPageBreak/>
              <w:t>Протяженность - 11,5 км</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 xml:space="preserve">Бабынинский район, МО ГП «Поселок </w:t>
            </w:r>
            <w:r w:rsidRPr="00D929BB">
              <w:rPr>
                <w:rFonts w:ascii="Arial Narrow" w:hAnsi="Arial Narrow"/>
                <w:sz w:val="20"/>
                <w:szCs w:val="20"/>
              </w:rPr>
              <w:lastRenderedPageBreak/>
              <w:t>Воротынск» п. Воротынск</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lastRenderedPageBreak/>
              <w:t>Первая очередь (2022-2024)</w:t>
            </w:r>
          </w:p>
        </w:tc>
        <w:tc>
          <w:tcPr>
            <w:tcW w:w="700" w:type="pct"/>
            <w:tcBorders>
              <w:top w:val="single" w:sz="4" w:space="0" w:color="auto"/>
              <w:left w:val="single" w:sz="4" w:space="0" w:color="auto"/>
              <w:bottom w:val="single" w:sz="4" w:space="0" w:color="auto"/>
              <w:right w:val="single" w:sz="4" w:space="0" w:color="auto"/>
            </w:tcBorders>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П</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Определяется проекто</w:t>
            </w:r>
            <w:r w:rsidRPr="00D929BB">
              <w:rPr>
                <w:rFonts w:ascii="Arial Narrow" w:hAnsi="Arial Narrow"/>
                <w:sz w:val="20"/>
                <w:szCs w:val="20"/>
              </w:rPr>
              <w:lastRenderedPageBreak/>
              <w:t>м</w:t>
            </w:r>
          </w:p>
        </w:tc>
      </w:tr>
      <w:tr w:rsidR="007E40CA" w:rsidRPr="00D929BB" w:rsidTr="00154D58">
        <w:tc>
          <w:tcPr>
            <w:tcW w:w="417" w:type="pct"/>
            <w:tcBorders>
              <w:top w:val="single" w:sz="4" w:space="0" w:color="auto"/>
              <w:left w:val="single" w:sz="4" w:space="0" w:color="auto"/>
              <w:bottom w:val="single" w:sz="4" w:space="0" w:color="auto"/>
              <w:right w:val="single" w:sz="4" w:space="0" w:color="auto"/>
            </w:tcBorders>
            <w:vAlign w:val="center"/>
          </w:tcPr>
          <w:p w:rsidR="007E40CA" w:rsidRPr="00CA2FE2" w:rsidRDefault="00C235AA" w:rsidP="00CA2FE2">
            <w:pPr>
              <w:ind w:left="360"/>
              <w:rPr>
                <w:rFonts w:ascii="Arial Narrow" w:hAnsi="Arial Narrow"/>
                <w:sz w:val="20"/>
                <w:szCs w:val="20"/>
              </w:rPr>
            </w:pPr>
            <w:r>
              <w:rPr>
                <w:rFonts w:ascii="Arial Narrow" w:hAnsi="Arial Narrow"/>
                <w:sz w:val="20"/>
                <w:szCs w:val="20"/>
              </w:rPr>
              <w:lastRenderedPageBreak/>
              <w:t>6</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E40CA" w:rsidRDefault="007E40CA">
            <w:r w:rsidRPr="00163D0C">
              <w:rPr>
                <w:rFonts w:ascii="Arial Narrow" w:hAnsi="Arial Narrow"/>
                <w:sz w:val="20"/>
                <w:szCs w:val="20"/>
              </w:rPr>
              <w:t>Организация водоснабжения, водоотведения</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Строительство сети водоснабжения индустриального парка «Воротынск»</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Протяженность – 0,8 км</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Бабынинский район, МО ГП «Поселок Воротынск» п. Воротынск, территория ИП «Воротынск»</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Первая очередь (2022-2024)</w:t>
            </w:r>
          </w:p>
        </w:tc>
        <w:tc>
          <w:tcPr>
            <w:tcW w:w="700" w:type="pct"/>
            <w:tcBorders>
              <w:top w:val="single" w:sz="4" w:space="0" w:color="auto"/>
              <w:left w:val="single" w:sz="4" w:space="0" w:color="auto"/>
              <w:bottom w:val="single" w:sz="4" w:space="0" w:color="auto"/>
              <w:right w:val="single" w:sz="4" w:space="0" w:color="auto"/>
            </w:tcBorders>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П</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Определяется проектом</w:t>
            </w:r>
          </w:p>
        </w:tc>
      </w:tr>
      <w:tr w:rsidR="007E40CA" w:rsidRPr="00D929BB" w:rsidTr="00154D58">
        <w:tc>
          <w:tcPr>
            <w:tcW w:w="417" w:type="pct"/>
            <w:tcBorders>
              <w:top w:val="single" w:sz="4" w:space="0" w:color="auto"/>
              <w:left w:val="single" w:sz="4" w:space="0" w:color="auto"/>
              <w:bottom w:val="single" w:sz="4" w:space="0" w:color="auto"/>
              <w:right w:val="single" w:sz="4" w:space="0" w:color="auto"/>
            </w:tcBorders>
            <w:vAlign w:val="center"/>
          </w:tcPr>
          <w:p w:rsidR="007E40CA" w:rsidRPr="00CA2FE2" w:rsidRDefault="00C235AA" w:rsidP="00CA2FE2">
            <w:pPr>
              <w:ind w:left="360"/>
              <w:rPr>
                <w:rFonts w:ascii="Arial Narrow" w:hAnsi="Arial Narrow"/>
                <w:sz w:val="20"/>
                <w:szCs w:val="20"/>
              </w:rPr>
            </w:pPr>
            <w:r>
              <w:rPr>
                <w:rFonts w:ascii="Arial Narrow" w:hAnsi="Arial Narrow"/>
                <w:sz w:val="20"/>
                <w:szCs w:val="20"/>
              </w:rPr>
              <w:t>7</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E40CA" w:rsidRDefault="007E40CA">
            <w:r w:rsidRPr="00163D0C">
              <w:rPr>
                <w:rFonts w:ascii="Arial Narrow" w:hAnsi="Arial Narrow"/>
                <w:sz w:val="20"/>
                <w:szCs w:val="20"/>
              </w:rPr>
              <w:t>Организация водоснабжения, водоотведения</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Строительство сети водоотведения хозяйственно-бытовых стоков индустриального парка «Воротынск»</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Протяженность – 0,8 км</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Бабынинский район, МО ГП «Поселок Воротынск» п. Воротынск, территория ИП «Воротынск»</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Первая очередь (2022-2024)</w:t>
            </w:r>
          </w:p>
        </w:tc>
        <w:tc>
          <w:tcPr>
            <w:tcW w:w="700" w:type="pct"/>
            <w:tcBorders>
              <w:top w:val="single" w:sz="4" w:space="0" w:color="auto"/>
              <w:left w:val="single" w:sz="4" w:space="0" w:color="auto"/>
              <w:bottom w:val="single" w:sz="4" w:space="0" w:color="auto"/>
              <w:right w:val="single" w:sz="4" w:space="0" w:color="auto"/>
            </w:tcBorders>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П</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Определяется проектом</w:t>
            </w:r>
          </w:p>
        </w:tc>
      </w:tr>
      <w:tr w:rsidR="007E40CA" w:rsidRPr="00D929BB" w:rsidTr="00154D58">
        <w:tc>
          <w:tcPr>
            <w:tcW w:w="417" w:type="pct"/>
            <w:tcBorders>
              <w:top w:val="single" w:sz="4" w:space="0" w:color="auto"/>
              <w:left w:val="single" w:sz="4" w:space="0" w:color="auto"/>
              <w:bottom w:val="single" w:sz="4" w:space="0" w:color="auto"/>
              <w:right w:val="single" w:sz="4" w:space="0" w:color="auto"/>
            </w:tcBorders>
            <w:vAlign w:val="center"/>
          </w:tcPr>
          <w:p w:rsidR="007E40CA" w:rsidRPr="00CA2FE2" w:rsidRDefault="00C235AA" w:rsidP="00CA2FE2">
            <w:pPr>
              <w:ind w:left="360"/>
              <w:rPr>
                <w:rFonts w:ascii="Arial Narrow" w:hAnsi="Arial Narrow"/>
                <w:sz w:val="20"/>
                <w:szCs w:val="20"/>
              </w:rPr>
            </w:pPr>
            <w:r>
              <w:rPr>
                <w:rFonts w:ascii="Arial Narrow" w:hAnsi="Arial Narrow"/>
                <w:sz w:val="20"/>
                <w:szCs w:val="20"/>
              </w:rPr>
              <w:t>8</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E40CA" w:rsidRDefault="007E40CA">
            <w:r w:rsidRPr="00163D0C">
              <w:rPr>
                <w:rFonts w:ascii="Arial Narrow" w:hAnsi="Arial Narrow"/>
                <w:sz w:val="20"/>
                <w:szCs w:val="20"/>
              </w:rPr>
              <w:t>Организация водоснабжения, водоотведения</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Строительство сети водоотведения поверхностных стоков индустриального парка «Воротынск»</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Протяженность – 1 км км</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rPr>
                <w:rFonts w:ascii="Arial Narrow" w:hAnsi="Arial Narrow"/>
                <w:sz w:val="20"/>
                <w:szCs w:val="20"/>
              </w:rPr>
            </w:pPr>
            <w:r w:rsidRPr="00D929BB">
              <w:rPr>
                <w:rFonts w:ascii="Arial Narrow" w:hAnsi="Arial Narrow"/>
                <w:sz w:val="20"/>
                <w:szCs w:val="20"/>
              </w:rPr>
              <w:t>Бабынинский район, МО ГП «Поселок Воротынск» п. Воротынск территория ИП «Воротынск»</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Первая очередь (2022-2024)</w:t>
            </w:r>
          </w:p>
        </w:tc>
        <w:tc>
          <w:tcPr>
            <w:tcW w:w="700" w:type="pct"/>
            <w:tcBorders>
              <w:top w:val="single" w:sz="4" w:space="0" w:color="auto"/>
              <w:left w:val="single" w:sz="4" w:space="0" w:color="auto"/>
              <w:bottom w:val="single" w:sz="4" w:space="0" w:color="auto"/>
              <w:right w:val="single" w:sz="4" w:space="0" w:color="auto"/>
            </w:tcBorders>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П</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7E40CA" w:rsidRPr="00D929BB" w:rsidRDefault="007E40CA" w:rsidP="0066710C">
            <w:pPr>
              <w:jc w:val="center"/>
              <w:rPr>
                <w:rFonts w:ascii="Arial Narrow" w:hAnsi="Arial Narrow"/>
                <w:sz w:val="20"/>
                <w:szCs w:val="20"/>
              </w:rPr>
            </w:pPr>
            <w:r w:rsidRPr="00D929BB">
              <w:rPr>
                <w:rFonts w:ascii="Arial Narrow" w:hAnsi="Arial Narrow"/>
                <w:sz w:val="20"/>
                <w:szCs w:val="20"/>
              </w:rPr>
              <w:t>Определяется проектом</w:t>
            </w:r>
          </w:p>
        </w:tc>
      </w:tr>
      <w:tr w:rsidR="00EE6790" w:rsidRPr="00D929BB" w:rsidTr="00154D58">
        <w:tc>
          <w:tcPr>
            <w:tcW w:w="417" w:type="pct"/>
            <w:tcBorders>
              <w:top w:val="single" w:sz="4" w:space="0" w:color="auto"/>
              <w:left w:val="single" w:sz="4" w:space="0" w:color="auto"/>
              <w:bottom w:val="single" w:sz="4" w:space="0" w:color="auto"/>
              <w:right w:val="single" w:sz="4" w:space="0" w:color="auto"/>
            </w:tcBorders>
            <w:vAlign w:val="center"/>
          </w:tcPr>
          <w:p w:rsidR="00EE6790" w:rsidRDefault="00EE6790" w:rsidP="00CA2FE2">
            <w:pPr>
              <w:ind w:left="360"/>
              <w:rPr>
                <w:rFonts w:ascii="Arial Narrow" w:hAnsi="Arial Narrow"/>
                <w:sz w:val="20"/>
                <w:szCs w:val="20"/>
              </w:rPr>
            </w:pPr>
            <w:r>
              <w:rPr>
                <w:rFonts w:ascii="Arial Narrow" w:hAnsi="Arial Narrow"/>
                <w:sz w:val="20"/>
                <w:szCs w:val="20"/>
              </w:rPr>
              <w:t>9</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E6790" w:rsidRDefault="00EE6790" w:rsidP="00EE6790">
            <w:pPr>
              <w:rPr>
                <w:rFonts w:ascii="Arial Narrow" w:hAnsi="Arial Narrow" w:cs="Arial"/>
                <w:sz w:val="20"/>
                <w:szCs w:val="20"/>
              </w:rPr>
            </w:pPr>
            <w:r>
              <w:rPr>
                <w:rFonts w:ascii="Arial Narrow" w:hAnsi="Arial Narrow" w:cs="Arial"/>
                <w:sz w:val="20"/>
                <w:szCs w:val="20"/>
              </w:rPr>
              <w:t>Разработка региональных научно-технических и инновационных программ и проектов</w:t>
            </w:r>
          </w:p>
          <w:p w:rsidR="00EE6790" w:rsidRPr="00163D0C" w:rsidRDefault="00EE6790">
            <w:pPr>
              <w:rPr>
                <w:rFonts w:ascii="Arial Narrow" w:hAnsi="Arial Narrow"/>
                <w:sz w:val="20"/>
                <w:szCs w:val="20"/>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EE6790" w:rsidRDefault="00EE6790" w:rsidP="00EE6790">
            <w:pPr>
              <w:rPr>
                <w:rFonts w:ascii="Arial Narrow" w:hAnsi="Arial Narrow" w:cs="Arial"/>
                <w:sz w:val="20"/>
                <w:szCs w:val="20"/>
              </w:rPr>
            </w:pPr>
            <w:r>
              <w:rPr>
                <w:rFonts w:ascii="Arial Narrow" w:hAnsi="Arial Narrow" w:cs="Arial"/>
                <w:sz w:val="20"/>
                <w:szCs w:val="20"/>
              </w:rPr>
              <w:t>ИП «Воротынск»</w:t>
            </w:r>
          </w:p>
          <w:p w:rsidR="00EE6790" w:rsidRPr="00D929BB" w:rsidRDefault="00EE6790" w:rsidP="0066710C">
            <w:pPr>
              <w:rPr>
                <w:rFonts w:ascii="Arial Narrow" w:hAnsi="Arial Narrow"/>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EE6790" w:rsidRDefault="00EE6790" w:rsidP="00EE6790">
            <w:pPr>
              <w:rPr>
                <w:rFonts w:ascii="Arial Narrow" w:hAnsi="Arial Narrow" w:cs="Arial"/>
                <w:sz w:val="20"/>
                <w:szCs w:val="20"/>
              </w:rPr>
            </w:pPr>
            <w:r>
              <w:rPr>
                <w:rFonts w:ascii="Arial Narrow" w:hAnsi="Arial Narrow" w:cs="Arial"/>
                <w:sz w:val="20"/>
                <w:szCs w:val="20"/>
              </w:rPr>
              <w:t>Общая площадь индустриального парка -133,9 га Предоставлено инвесторам - 5 га Свободно для размещения инвесторов - 122,3 га</w:t>
            </w:r>
          </w:p>
          <w:p w:rsidR="00EE6790" w:rsidRPr="00D929BB" w:rsidRDefault="00EE6790" w:rsidP="0066710C">
            <w:pPr>
              <w:rPr>
                <w:rFonts w:ascii="Arial Narrow" w:hAnsi="Arial Narrow"/>
                <w:sz w:val="20"/>
                <w:szCs w:val="20"/>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EE6790" w:rsidRPr="00D929BB" w:rsidRDefault="00EE6790" w:rsidP="0066710C">
            <w:pPr>
              <w:rPr>
                <w:rFonts w:ascii="Arial Narrow" w:hAnsi="Arial Narrow"/>
                <w:sz w:val="20"/>
                <w:szCs w:val="20"/>
              </w:rPr>
            </w:pPr>
            <w:r w:rsidRPr="00BA03F6">
              <w:rPr>
                <w:rFonts w:ascii="Arial Narrow" w:hAnsi="Arial Narrow"/>
                <w:sz w:val="20"/>
                <w:szCs w:val="20"/>
              </w:rPr>
              <w:t xml:space="preserve">Бабыниниский район, </w:t>
            </w:r>
            <w:r>
              <w:rPr>
                <w:rFonts w:ascii="Arial Narrow" w:hAnsi="Arial Narrow"/>
                <w:sz w:val="20"/>
                <w:szCs w:val="20"/>
              </w:rPr>
              <w:t>ГП «</w:t>
            </w:r>
            <w:r w:rsidRPr="006B404A">
              <w:rPr>
                <w:rFonts w:ascii="Arial Narrow" w:hAnsi="Arial Narrow"/>
                <w:sz w:val="20"/>
                <w:szCs w:val="20"/>
              </w:rPr>
              <w:t>Посёлок Воротынск</w:t>
            </w:r>
            <w:r>
              <w:rPr>
                <w:rFonts w:ascii="Arial Narrow" w:hAnsi="Arial Narrow"/>
                <w:sz w:val="20"/>
                <w:szCs w:val="20"/>
              </w:rPr>
              <w:t>»</w:t>
            </w:r>
            <w:r w:rsidRPr="00BA03F6">
              <w:rPr>
                <w:rFonts w:ascii="Arial Narrow" w:hAnsi="Arial Narrow"/>
                <w:sz w:val="20"/>
                <w:szCs w:val="20"/>
              </w:rPr>
              <w:t xml:space="preserve">, </w:t>
            </w:r>
            <w:r>
              <w:rPr>
                <w:rFonts w:ascii="Arial Narrow" w:hAnsi="Arial Narrow"/>
                <w:sz w:val="20"/>
                <w:szCs w:val="20"/>
              </w:rPr>
              <w:t xml:space="preserve">д. </w:t>
            </w:r>
            <w:r w:rsidRPr="00BA03F6">
              <w:rPr>
                <w:rFonts w:ascii="Arial Narrow" w:hAnsi="Arial Narrow"/>
                <w:sz w:val="20"/>
                <w:szCs w:val="20"/>
              </w:rPr>
              <w:t>Харское</w:t>
            </w:r>
            <w:r>
              <w:rPr>
                <w:rFonts w:ascii="Arial Narrow" w:hAnsi="Arial Narrow"/>
                <w:sz w:val="20"/>
                <w:szCs w:val="20"/>
              </w:rPr>
              <w:t xml:space="preserve">, </w:t>
            </w:r>
            <w:r w:rsidRPr="00BA03F6">
              <w:rPr>
                <w:rFonts w:ascii="Arial Narrow" w:hAnsi="Arial Narrow"/>
                <w:sz w:val="20"/>
                <w:szCs w:val="20"/>
              </w:rPr>
              <w:t xml:space="preserve">ИП </w:t>
            </w:r>
            <w:r>
              <w:rPr>
                <w:rFonts w:ascii="Arial Narrow" w:hAnsi="Arial Narrow"/>
                <w:sz w:val="20"/>
                <w:szCs w:val="20"/>
              </w:rPr>
              <w:t>«</w:t>
            </w:r>
            <w:r w:rsidRPr="00BA03F6">
              <w:rPr>
                <w:rFonts w:ascii="Arial Narrow" w:hAnsi="Arial Narrow"/>
                <w:sz w:val="20"/>
                <w:szCs w:val="20"/>
              </w:rPr>
              <w:t>Воротынск</w:t>
            </w:r>
            <w:r>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EE6790" w:rsidRDefault="00EE6790" w:rsidP="00EE6790">
            <w:pPr>
              <w:jc w:val="center"/>
              <w:rPr>
                <w:rFonts w:ascii="Arial Narrow" w:hAnsi="Arial Narrow" w:cs="Arial"/>
                <w:sz w:val="20"/>
                <w:szCs w:val="20"/>
              </w:rPr>
            </w:pPr>
            <w:r>
              <w:rPr>
                <w:rFonts w:ascii="Arial Narrow" w:hAnsi="Arial Narrow" w:cs="Arial"/>
                <w:sz w:val="20"/>
                <w:szCs w:val="20"/>
              </w:rPr>
              <w:t>Первая очередь</w:t>
            </w:r>
          </w:p>
          <w:p w:rsidR="00EE6790" w:rsidRPr="00D929BB" w:rsidRDefault="00EE6790" w:rsidP="0066710C">
            <w:pPr>
              <w:jc w:val="center"/>
              <w:rPr>
                <w:rFonts w:ascii="Arial Narrow" w:hAnsi="Arial Narrow"/>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EE6790" w:rsidRPr="00D929BB" w:rsidRDefault="00EE6790" w:rsidP="0066710C">
            <w:pPr>
              <w:jc w:val="center"/>
              <w:rPr>
                <w:rFonts w:ascii="Arial Narrow" w:hAnsi="Arial Narrow"/>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EE6790" w:rsidRDefault="00EE6790" w:rsidP="00EE6790">
            <w:pPr>
              <w:jc w:val="center"/>
              <w:rPr>
                <w:rFonts w:ascii="Arial Narrow" w:hAnsi="Arial Narrow" w:cs="Arial"/>
                <w:sz w:val="20"/>
                <w:szCs w:val="20"/>
              </w:rPr>
            </w:pPr>
            <w:r>
              <w:rPr>
                <w:rFonts w:ascii="Arial Narrow" w:hAnsi="Arial Narrow" w:cs="Arial"/>
                <w:sz w:val="20"/>
                <w:szCs w:val="20"/>
              </w:rPr>
              <w:t>-</w:t>
            </w:r>
          </w:p>
          <w:p w:rsidR="00EE6790" w:rsidRPr="00D929BB" w:rsidRDefault="00EE6790" w:rsidP="0066710C">
            <w:pPr>
              <w:jc w:val="center"/>
              <w:rPr>
                <w:rFonts w:ascii="Arial Narrow" w:hAnsi="Arial Narrow"/>
                <w:sz w:val="20"/>
                <w:szCs w:val="20"/>
              </w:rPr>
            </w:pPr>
          </w:p>
        </w:tc>
      </w:tr>
    </w:tbl>
    <w:p w:rsidR="005C48F1" w:rsidRPr="000A5D89" w:rsidRDefault="005C48F1" w:rsidP="00EC17BF">
      <w:pPr>
        <w:spacing w:before="120" w:after="120" w:line="276" w:lineRule="auto"/>
        <w:ind w:firstLine="709"/>
        <w:jc w:val="both"/>
        <w:rPr>
          <w:sz w:val="26"/>
          <w:szCs w:val="26"/>
          <w:lang w:val="en-US"/>
        </w:rPr>
      </w:pPr>
    </w:p>
    <w:sectPr w:rsidR="005C48F1" w:rsidRPr="000A5D89" w:rsidSect="002705A5">
      <w:pgSz w:w="11906" w:h="16838"/>
      <w:pgMar w:top="1134" w:right="566" w:bottom="851" w:left="1134"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86A" w:rsidRDefault="00AA286A">
      <w:r>
        <w:separator/>
      </w:r>
    </w:p>
  </w:endnote>
  <w:endnote w:type="continuationSeparator" w:id="1">
    <w:p w:rsidR="00AA286A" w:rsidRDefault="00AA2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539274"/>
      <w:docPartObj>
        <w:docPartGallery w:val="Page Numbers (Bottom of Page)"/>
        <w:docPartUnique/>
      </w:docPartObj>
    </w:sdtPr>
    <w:sdtContent>
      <w:p w:rsidR="000B7EB7" w:rsidRDefault="00F4706C">
        <w:pPr>
          <w:pStyle w:val="af"/>
          <w:jc w:val="right"/>
        </w:pPr>
        <w:r>
          <w:fldChar w:fldCharType="begin"/>
        </w:r>
        <w:r w:rsidR="000B7EB7">
          <w:instrText>PAGE   \* MERGEFORMAT</w:instrText>
        </w:r>
        <w:r>
          <w:fldChar w:fldCharType="separate"/>
        </w:r>
        <w:r w:rsidR="00154D58">
          <w:rPr>
            <w:noProof/>
          </w:rPr>
          <w:t>2</w:t>
        </w:r>
        <w:r>
          <w:fldChar w:fldCharType="end"/>
        </w:r>
      </w:p>
    </w:sdtContent>
  </w:sdt>
  <w:p w:rsidR="000B7EB7" w:rsidRDefault="000B7EB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86A" w:rsidRDefault="00AA286A">
      <w:r>
        <w:separator/>
      </w:r>
    </w:p>
  </w:footnote>
  <w:footnote w:type="continuationSeparator" w:id="1">
    <w:p w:rsidR="00AA286A" w:rsidRDefault="00AA2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4BED23E"/>
    <w:lvl w:ilvl="0">
      <w:start w:val="1"/>
      <w:numFmt w:val="bullet"/>
      <w:pStyle w:val="3"/>
      <w:lvlText w:val=""/>
      <w:lvlJc w:val="left"/>
      <w:pPr>
        <w:tabs>
          <w:tab w:val="num" w:pos="566"/>
        </w:tabs>
        <w:ind w:left="566" w:hanging="360"/>
      </w:pPr>
      <w:rPr>
        <w:rFonts w:ascii="Symbol" w:hAnsi="Symbol" w:hint="default"/>
      </w:rPr>
    </w:lvl>
  </w:abstractNum>
  <w:abstractNum w:abstractNumId="1">
    <w:nsid w:val="FFFFFFFE"/>
    <w:multiLevelType w:val="singleLevel"/>
    <w:tmpl w:val="4AB6962C"/>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6"/>
    <w:lvl w:ilvl="0">
      <w:start w:val="1"/>
      <w:numFmt w:val="decimal"/>
      <w:lvlText w:val="%1)"/>
      <w:lvlJc w:val="left"/>
      <w:pPr>
        <w:tabs>
          <w:tab w:val="num" w:pos="786"/>
        </w:tabs>
        <w:ind w:left="786" w:hanging="360"/>
      </w:pPr>
    </w:lvl>
  </w:abstractNum>
  <w:abstractNum w:abstractNumId="4">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5">
    <w:nsid w:val="0C111343"/>
    <w:multiLevelType w:val="hybridMultilevel"/>
    <w:tmpl w:val="89DA1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9A2E82"/>
    <w:multiLevelType w:val="hybridMultilevel"/>
    <w:tmpl w:val="E73EC8E8"/>
    <w:lvl w:ilvl="0" w:tplc="4B705760">
      <w:start w:val="1"/>
      <w:numFmt w:val="decimal"/>
      <w:lvlText w:val="%1."/>
      <w:lvlJc w:val="left"/>
      <w:pPr>
        <w:ind w:left="644"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53B8A"/>
    <w:multiLevelType w:val="hybridMultilevel"/>
    <w:tmpl w:val="05363DB8"/>
    <w:lvl w:ilvl="0" w:tplc="8A4AD3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7C86AAA"/>
    <w:multiLevelType w:val="hybridMultilevel"/>
    <w:tmpl w:val="16A8A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170A1"/>
    <w:multiLevelType w:val="hybridMultilevel"/>
    <w:tmpl w:val="4454C1D4"/>
    <w:lvl w:ilvl="0" w:tplc="F6AA6586">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296458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4AF02089"/>
    <w:multiLevelType w:val="hybridMultilevel"/>
    <w:tmpl w:val="584E0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15139A"/>
    <w:multiLevelType w:val="hybridMultilevel"/>
    <w:tmpl w:val="16A8A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AC55A7"/>
    <w:multiLevelType w:val="hybridMultilevel"/>
    <w:tmpl w:val="40160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9A1F75"/>
    <w:multiLevelType w:val="hybridMultilevel"/>
    <w:tmpl w:val="F8EE88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47E7F44"/>
    <w:multiLevelType w:val="hybridMultilevel"/>
    <w:tmpl w:val="B7640FF2"/>
    <w:lvl w:ilvl="0" w:tplc="9EAEF006">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68572F1B"/>
    <w:multiLevelType w:val="hybridMultilevel"/>
    <w:tmpl w:val="989404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A2251B"/>
    <w:multiLevelType w:val="hybridMultilevel"/>
    <w:tmpl w:val="8B585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7097C"/>
    <w:multiLevelType w:val="singleLevel"/>
    <w:tmpl w:val="FE4EB9D8"/>
    <w:lvl w:ilvl="0">
      <w:numFmt w:val="bullet"/>
      <w:lvlText w:val="-"/>
      <w:lvlJc w:val="left"/>
      <w:pPr>
        <w:tabs>
          <w:tab w:val="num" w:pos="-177"/>
        </w:tabs>
        <w:ind w:left="-177" w:hanging="390"/>
      </w:pPr>
      <w:rPr>
        <w:rFonts w:hint="default"/>
      </w:rPr>
    </w:lvl>
  </w:abstractNum>
  <w:abstractNum w:abstractNumId="19">
    <w:nsid w:val="755B7275"/>
    <w:multiLevelType w:val="hybridMultilevel"/>
    <w:tmpl w:val="928205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9DB0B34"/>
    <w:multiLevelType w:val="singleLevel"/>
    <w:tmpl w:val="DD0EFAA8"/>
    <w:lvl w:ilvl="0">
      <w:start w:val="10"/>
      <w:numFmt w:val="bullet"/>
      <w:pStyle w:val="2"/>
      <w:lvlText w:val="-"/>
      <w:lvlJc w:val="left"/>
      <w:pPr>
        <w:tabs>
          <w:tab w:val="num" w:pos="1069"/>
        </w:tabs>
        <w:ind w:left="1069" w:hanging="360"/>
      </w:pPr>
      <w:rPr>
        <w:rFonts w:hint="default"/>
      </w:rPr>
    </w:lvl>
  </w:abstractNum>
  <w:abstractNum w:abstractNumId="21">
    <w:nsid w:val="7F6404ED"/>
    <w:multiLevelType w:val="hybridMultilevel"/>
    <w:tmpl w:val="6FA0DC1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11"/>
  </w:num>
  <w:num w:numId="4">
    <w:abstractNumId w:val="0"/>
  </w:num>
  <w:num w:numId="5">
    <w:abstractNumId w:val="1"/>
    <w:lvlOverride w:ilvl="0">
      <w:lvl w:ilvl="0">
        <w:start w:val="65535"/>
        <w:numFmt w:val="bullet"/>
        <w:lvlText w:val="-"/>
        <w:legacy w:legacy="1" w:legacySpace="0" w:legacyIndent="324"/>
        <w:lvlJc w:val="left"/>
        <w:rPr>
          <w:rFonts w:ascii="Courier New" w:hAnsi="Courier New" w:cs="Courier New" w:hint="default"/>
        </w:rPr>
      </w:lvl>
    </w:lvlOverride>
  </w:num>
  <w:num w:numId="6">
    <w:abstractNumId w:val="18"/>
  </w:num>
  <w:num w:numId="7">
    <w:abstractNumId w:val="10"/>
  </w:num>
  <w:num w:numId="8">
    <w:abstractNumId w:val="9"/>
  </w:num>
  <w:num w:numId="9">
    <w:abstractNumId w:val="19"/>
  </w:num>
  <w:num w:numId="10">
    <w:abstractNumId w:val="21"/>
  </w:num>
  <w:num w:numId="11">
    <w:abstractNumId w:val="14"/>
  </w:num>
  <w:num w:numId="12">
    <w:abstractNumId w:val="7"/>
  </w:num>
  <w:num w:numId="13">
    <w:abstractNumId w:val="2"/>
  </w:num>
  <w:num w:numId="14">
    <w:abstractNumId w:val="3"/>
  </w:num>
  <w:num w:numId="15">
    <w:abstractNumId w:val="4"/>
  </w:num>
  <w:num w:numId="16">
    <w:abstractNumId w:val="12"/>
  </w:num>
  <w:num w:numId="17">
    <w:abstractNumId w:val="8"/>
  </w:num>
  <w:num w:numId="18">
    <w:abstractNumId w:val="16"/>
  </w:num>
  <w:num w:numId="19">
    <w:abstractNumId w:val="17"/>
  </w:num>
  <w:num w:numId="20">
    <w:abstractNumId w:val="5"/>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B37E63"/>
    <w:rsid w:val="000048EB"/>
    <w:rsid w:val="00010A73"/>
    <w:rsid w:val="00030CB9"/>
    <w:rsid w:val="000324F1"/>
    <w:rsid w:val="0003510C"/>
    <w:rsid w:val="00040014"/>
    <w:rsid w:val="0004253F"/>
    <w:rsid w:val="000435C6"/>
    <w:rsid w:val="000451D9"/>
    <w:rsid w:val="00050F78"/>
    <w:rsid w:val="0005575D"/>
    <w:rsid w:val="00060145"/>
    <w:rsid w:val="00062B5C"/>
    <w:rsid w:val="00070687"/>
    <w:rsid w:val="00084A18"/>
    <w:rsid w:val="00097872"/>
    <w:rsid w:val="000A24D0"/>
    <w:rsid w:val="000A5D89"/>
    <w:rsid w:val="000A71B8"/>
    <w:rsid w:val="000B7EB7"/>
    <w:rsid w:val="000C456B"/>
    <w:rsid w:val="000C5791"/>
    <w:rsid w:val="000D246F"/>
    <w:rsid w:val="000D477D"/>
    <w:rsid w:val="000D47FA"/>
    <w:rsid w:val="000E1324"/>
    <w:rsid w:val="000E1B71"/>
    <w:rsid w:val="000F4CA6"/>
    <w:rsid w:val="000F7760"/>
    <w:rsid w:val="001003CD"/>
    <w:rsid w:val="00104A8E"/>
    <w:rsid w:val="00115504"/>
    <w:rsid w:val="001206BE"/>
    <w:rsid w:val="001223C2"/>
    <w:rsid w:val="00127A8B"/>
    <w:rsid w:val="00133E08"/>
    <w:rsid w:val="001351EC"/>
    <w:rsid w:val="0014650A"/>
    <w:rsid w:val="001544F6"/>
    <w:rsid w:val="00154D58"/>
    <w:rsid w:val="001570D6"/>
    <w:rsid w:val="00162DFD"/>
    <w:rsid w:val="001633BB"/>
    <w:rsid w:val="00164F93"/>
    <w:rsid w:val="0017498B"/>
    <w:rsid w:val="00190632"/>
    <w:rsid w:val="001A522E"/>
    <w:rsid w:val="001B3F6F"/>
    <w:rsid w:val="001E4764"/>
    <w:rsid w:val="001E4BE3"/>
    <w:rsid w:val="001F4AE4"/>
    <w:rsid w:val="0020003E"/>
    <w:rsid w:val="00205CED"/>
    <w:rsid w:val="002060C5"/>
    <w:rsid w:val="00212167"/>
    <w:rsid w:val="0021696C"/>
    <w:rsid w:val="00217152"/>
    <w:rsid w:val="002279FC"/>
    <w:rsid w:val="002328A6"/>
    <w:rsid w:val="00232F3A"/>
    <w:rsid w:val="00236FAE"/>
    <w:rsid w:val="0025161D"/>
    <w:rsid w:val="00252123"/>
    <w:rsid w:val="00254E19"/>
    <w:rsid w:val="00255E1E"/>
    <w:rsid w:val="00260D5E"/>
    <w:rsid w:val="002705A5"/>
    <w:rsid w:val="0027068B"/>
    <w:rsid w:val="00275DF5"/>
    <w:rsid w:val="00277F30"/>
    <w:rsid w:val="0028112C"/>
    <w:rsid w:val="002A1F6C"/>
    <w:rsid w:val="002B368A"/>
    <w:rsid w:val="002C11C9"/>
    <w:rsid w:val="002D0306"/>
    <w:rsid w:val="002D05C7"/>
    <w:rsid w:val="002E287A"/>
    <w:rsid w:val="002E4E97"/>
    <w:rsid w:val="002F06B6"/>
    <w:rsid w:val="002F07F6"/>
    <w:rsid w:val="002F3B89"/>
    <w:rsid w:val="00303C93"/>
    <w:rsid w:val="00330FCD"/>
    <w:rsid w:val="0033175B"/>
    <w:rsid w:val="00332C31"/>
    <w:rsid w:val="003429C4"/>
    <w:rsid w:val="003466A0"/>
    <w:rsid w:val="00352F40"/>
    <w:rsid w:val="00355BE6"/>
    <w:rsid w:val="00357A03"/>
    <w:rsid w:val="00360406"/>
    <w:rsid w:val="003608B3"/>
    <w:rsid w:val="00364C9D"/>
    <w:rsid w:val="00383D14"/>
    <w:rsid w:val="003857BA"/>
    <w:rsid w:val="003867EC"/>
    <w:rsid w:val="00387291"/>
    <w:rsid w:val="00397237"/>
    <w:rsid w:val="00397635"/>
    <w:rsid w:val="003D2457"/>
    <w:rsid w:val="003D3355"/>
    <w:rsid w:val="003D3E14"/>
    <w:rsid w:val="003E18D2"/>
    <w:rsid w:val="00400A35"/>
    <w:rsid w:val="00404393"/>
    <w:rsid w:val="0041457D"/>
    <w:rsid w:val="004212B8"/>
    <w:rsid w:val="00440D27"/>
    <w:rsid w:val="00443C06"/>
    <w:rsid w:val="004440A2"/>
    <w:rsid w:val="00453FF7"/>
    <w:rsid w:val="0045631F"/>
    <w:rsid w:val="00467D02"/>
    <w:rsid w:val="00473AB8"/>
    <w:rsid w:val="00481FE2"/>
    <w:rsid w:val="0048359A"/>
    <w:rsid w:val="00484E16"/>
    <w:rsid w:val="00487520"/>
    <w:rsid w:val="00493C35"/>
    <w:rsid w:val="004949DD"/>
    <w:rsid w:val="004A307A"/>
    <w:rsid w:val="004E5B92"/>
    <w:rsid w:val="004E7348"/>
    <w:rsid w:val="004F092C"/>
    <w:rsid w:val="004F4D4C"/>
    <w:rsid w:val="004F6C39"/>
    <w:rsid w:val="0050013C"/>
    <w:rsid w:val="0051129C"/>
    <w:rsid w:val="00520AEF"/>
    <w:rsid w:val="005274DE"/>
    <w:rsid w:val="00533512"/>
    <w:rsid w:val="00533F53"/>
    <w:rsid w:val="00550FD8"/>
    <w:rsid w:val="00554006"/>
    <w:rsid w:val="00573D35"/>
    <w:rsid w:val="00575607"/>
    <w:rsid w:val="00592EF1"/>
    <w:rsid w:val="005B2772"/>
    <w:rsid w:val="005B4724"/>
    <w:rsid w:val="005C0FEA"/>
    <w:rsid w:val="005C2C7F"/>
    <w:rsid w:val="005C48F1"/>
    <w:rsid w:val="005C4E9E"/>
    <w:rsid w:val="005D2FE8"/>
    <w:rsid w:val="005F2612"/>
    <w:rsid w:val="00606098"/>
    <w:rsid w:val="00614D86"/>
    <w:rsid w:val="00623E3D"/>
    <w:rsid w:val="0063439F"/>
    <w:rsid w:val="00634D5E"/>
    <w:rsid w:val="006368D6"/>
    <w:rsid w:val="00637823"/>
    <w:rsid w:val="0064146D"/>
    <w:rsid w:val="00642B77"/>
    <w:rsid w:val="006614ED"/>
    <w:rsid w:val="00682FF2"/>
    <w:rsid w:val="00685481"/>
    <w:rsid w:val="006862D5"/>
    <w:rsid w:val="006B0ABC"/>
    <w:rsid w:val="006B4157"/>
    <w:rsid w:val="006B4C5D"/>
    <w:rsid w:val="006C6DC6"/>
    <w:rsid w:val="006C7686"/>
    <w:rsid w:val="006D2938"/>
    <w:rsid w:val="006F00E8"/>
    <w:rsid w:val="006F3CE6"/>
    <w:rsid w:val="006F4C46"/>
    <w:rsid w:val="0070279C"/>
    <w:rsid w:val="00704B37"/>
    <w:rsid w:val="00710B26"/>
    <w:rsid w:val="00711BC5"/>
    <w:rsid w:val="0071685E"/>
    <w:rsid w:val="00722F4C"/>
    <w:rsid w:val="0072353A"/>
    <w:rsid w:val="00726CFF"/>
    <w:rsid w:val="00730A9C"/>
    <w:rsid w:val="0073290A"/>
    <w:rsid w:val="0073319F"/>
    <w:rsid w:val="00733C9A"/>
    <w:rsid w:val="007345EA"/>
    <w:rsid w:val="00736E1E"/>
    <w:rsid w:val="00742D19"/>
    <w:rsid w:val="00747921"/>
    <w:rsid w:val="00752FAA"/>
    <w:rsid w:val="00757DA6"/>
    <w:rsid w:val="00767F6B"/>
    <w:rsid w:val="00772D83"/>
    <w:rsid w:val="007750FA"/>
    <w:rsid w:val="0078526D"/>
    <w:rsid w:val="007874E0"/>
    <w:rsid w:val="007B6B82"/>
    <w:rsid w:val="007B6CBB"/>
    <w:rsid w:val="007B78B4"/>
    <w:rsid w:val="007D21E2"/>
    <w:rsid w:val="007E40CA"/>
    <w:rsid w:val="007E50D3"/>
    <w:rsid w:val="007F0D85"/>
    <w:rsid w:val="007F0EC7"/>
    <w:rsid w:val="007F6EB5"/>
    <w:rsid w:val="007F73FE"/>
    <w:rsid w:val="007F78F7"/>
    <w:rsid w:val="00800031"/>
    <w:rsid w:val="00824819"/>
    <w:rsid w:val="008261E4"/>
    <w:rsid w:val="00831735"/>
    <w:rsid w:val="0083572D"/>
    <w:rsid w:val="00837D49"/>
    <w:rsid w:val="00841B15"/>
    <w:rsid w:val="008506FA"/>
    <w:rsid w:val="00853E73"/>
    <w:rsid w:val="00854B61"/>
    <w:rsid w:val="00860D69"/>
    <w:rsid w:val="00874931"/>
    <w:rsid w:val="00875B7A"/>
    <w:rsid w:val="00881E4A"/>
    <w:rsid w:val="008836BD"/>
    <w:rsid w:val="0088542B"/>
    <w:rsid w:val="00885776"/>
    <w:rsid w:val="00890327"/>
    <w:rsid w:val="00896C6C"/>
    <w:rsid w:val="008A1549"/>
    <w:rsid w:val="008A1C05"/>
    <w:rsid w:val="008B5B54"/>
    <w:rsid w:val="008B7C38"/>
    <w:rsid w:val="008C1DD3"/>
    <w:rsid w:val="008D2C94"/>
    <w:rsid w:val="008D7912"/>
    <w:rsid w:val="008E3DFF"/>
    <w:rsid w:val="008E4216"/>
    <w:rsid w:val="008F2279"/>
    <w:rsid w:val="00900955"/>
    <w:rsid w:val="009021D8"/>
    <w:rsid w:val="00910E70"/>
    <w:rsid w:val="009113AB"/>
    <w:rsid w:val="0091340B"/>
    <w:rsid w:val="00930B6A"/>
    <w:rsid w:val="00952B4A"/>
    <w:rsid w:val="00957170"/>
    <w:rsid w:val="00961E61"/>
    <w:rsid w:val="00966419"/>
    <w:rsid w:val="00976C26"/>
    <w:rsid w:val="00981A17"/>
    <w:rsid w:val="00984CE1"/>
    <w:rsid w:val="009B795E"/>
    <w:rsid w:val="009E472C"/>
    <w:rsid w:val="009E4A80"/>
    <w:rsid w:val="009E57CD"/>
    <w:rsid w:val="009E6C37"/>
    <w:rsid w:val="009F00AB"/>
    <w:rsid w:val="009F5884"/>
    <w:rsid w:val="009F5E16"/>
    <w:rsid w:val="00A030C7"/>
    <w:rsid w:val="00A13BFC"/>
    <w:rsid w:val="00A14C28"/>
    <w:rsid w:val="00A234F1"/>
    <w:rsid w:val="00A26F29"/>
    <w:rsid w:val="00A340F9"/>
    <w:rsid w:val="00A42233"/>
    <w:rsid w:val="00A43F3A"/>
    <w:rsid w:val="00A4522C"/>
    <w:rsid w:val="00A457C7"/>
    <w:rsid w:val="00A46F5F"/>
    <w:rsid w:val="00A57602"/>
    <w:rsid w:val="00A645BA"/>
    <w:rsid w:val="00A65E2D"/>
    <w:rsid w:val="00A708E2"/>
    <w:rsid w:val="00A86ADC"/>
    <w:rsid w:val="00A94EAA"/>
    <w:rsid w:val="00AA286A"/>
    <w:rsid w:val="00AA72D2"/>
    <w:rsid w:val="00AC3B8B"/>
    <w:rsid w:val="00AD1292"/>
    <w:rsid w:val="00AD3FCB"/>
    <w:rsid w:val="00AE00DC"/>
    <w:rsid w:val="00AE61BB"/>
    <w:rsid w:val="00B15E6D"/>
    <w:rsid w:val="00B23CAE"/>
    <w:rsid w:val="00B37E63"/>
    <w:rsid w:val="00B424DF"/>
    <w:rsid w:val="00B45337"/>
    <w:rsid w:val="00B46549"/>
    <w:rsid w:val="00B64A22"/>
    <w:rsid w:val="00B67062"/>
    <w:rsid w:val="00B704ED"/>
    <w:rsid w:val="00B83D1A"/>
    <w:rsid w:val="00B92EA5"/>
    <w:rsid w:val="00B946B0"/>
    <w:rsid w:val="00B96E9A"/>
    <w:rsid w:val="00BA1666"/>
    <w:rsid w:val="00BA1B40"/>
    <w:rsid w:val="00BA760D"/>
    <w:rsid w:val="00BB0C1E"/>
    <w:rsid w:val="00BC0778"/>
    <w:rsid w:val="00BC153F"/>
    <w:rsid w:val="00BD351F"/>
    <w:rsid w:val="00BD6150"/>
    <w:rsid w:val="00BF3011"/>
    <w:rsid w:val="00BF3E2A"/>
    <w:rsid w:val="00BF7341"/>
    <w:rsid w:val="00BF79F6"/>
    <w:rsid w:val="00C1713D"/>
    <w:rsid w:val="00C233A3"/>
    <w:rsid w:val="00C235AA"/>
    <w:rsid w:val="00C36A46"/>
    <w:rsid w:val="00C42D3C"/>
    <w:rsid w:val="00C44388"/>
    <w:rsid w:val="00C45915"/>
    <w:rsid w:val="00C45D51"/>
    <w:rsid w:val="00C508C3"/>
    <w:rsid w:val="00C5228D"/>
    <w:rsid w:val="00C631FA"/>
    <w:rsid w:val="00C7210A"/>
    <w:rsid w:val="00C73C85"/>
    <w:rsid w:val="00C81EE0"/>
    <w:rsid w:val="00CA2FE2"/>
    <w:rsid w:val="00CC10FF"/>
    <w:rsid w:val="00CD00C9"/>
    <w:rsid w:val="00CD1C31"/>
    <w:rsid w:val="00CF1676"/>
    <w:rsid w:val="00CF2C01"/>
    <w:rsid w:val="00D0245D"/>
    <w:rsid w:val="00D0672B"/>
    <w:rsid w:val="00D07E13"/>
    <w:rsid w:val="00D13AB9"/>
    <w:rsid w:val="00D1486B"/>
    <w:rsid w:val="00D160CE"/>
    <w:rsid w:val="00D178BF"/>
    <w:rsid w:val="00D222FF"/>
    <w:rsid w:val="00D42599"/>
    <w:rsid w:val="00D45FDF"/>
    <w:rsid w:val="00D5310A"/>
    <w:rsid w:val="00D63D70"/>
    <w:rsid w:val="00D640EB"/>
    <w:rsid w:val="00D643F2"/>
    <w:rsid w:val="00D67FB1"/>
    <w:rsid w:val="00D7067A"/>
    <w:rsid w:val="00D765C9"/>
    <w:rsid w:val="00D771AB"/>
    <w:rsid w:val="00D92DA5"/>
    <w:rsid w:val="00DA464F"/>
    <w:rsid w:val="00DB2421"/>
    <w:rsid w:val="00DB31D3"/>
    <w:rsid w:val="00DD23E2"/>
    <w:rsid w:val="00DD438C"/>
    <w:rsid w:val="00DD4D01"/>
    <w:rsid w:val="00DD5277"/>
    <w:rsid w:val="00DE17F7"/>
    <w:rsid w:val="00DF0E21"/>
    <w:rsid w:val="00E01448"/>
    <w:rsid w:val="00E05C84"/>
    <w:rsid w:val="00E10BB6"/>
    <w:rsid w:val="00E16ED1"/>
    <w:rsid w:val="00E27726"/>
    <w:rsid w:val="00E6014D"/>
    <w:rsid w:val="00E60641"/>
    <w:rsid w:val="00E70411"/>
    <w:rsid w:val="00E709F8"/>
    <w:rsid w:val="00E82B06"/>
    <w:rsid w:val="00E8379F"/>
    <w:rsid w:val="00EA240A"/>
    <w:rsid w:val="00EA3875"/>
    <w:rsid w:val="00EB4E01"/>
    <w:rsid w:val="00EC0FDF"/>
    <w:rsid w:val="00EC17BF"/>
    <w:rsid w:val="00EC67F2"/>
    <w:rsid w:val="00ED5F41"/>
    <w:rsid w:val="00EE6790"/>
    <w:rsid w:val="00EE7675"/>
    <w:rsid w:val="00EF27C2"/>
    <w:rsid w:val="00F06B78"/>
    <w:rsid w:val="00F1483C"/>
    <w:rsid w:val="00F14E11"/>
    <w:rsid w:val="00F151FE"/>
    <w:rsid w:val="00F24ABC"/>
    <w:rsid w:val="00F2653B"/>
    <w:rsid w:val="00F30085"/>
    <w:rsid w:val="00F30558"/>
    <w:rsid w:val="00F35730"/>
    <w:rsid w:val="00F40648"/>
    <w:rsid w:val="00F43D22"/>
    <w:rsid w:val="00F4706C"/>
    <w:rsid w:val="00F47C27"/>
    <w:rsid w:val="00F51C29"/>
    <w:rsid w:val="00F5478E"/>
    <w:rsid w:val="00F640A9"/>
    <w:rsid w:val="00F74BA7"/>
    <w:rsid w:val="00F76356"/>
    <w:rsid w:val="00F81871"/>
    <w:rsid w:val="00F83AC6"/>
    <w:rsid w:val="00FA20AA"/>
    <w:rsid w:val="00FB23DE"/>
    <w:rsid w:val="00FB24FF"/>
    <w:rsid w:val="00FC3252"/>
    <w:rsid w:val="00FD5F0A"/>
    <w:rsid w:val="00FD75FA"/>
    <w:rsid w:val="00FE2CD8"/>
    <w:rsid w:val="00FE529C"/>
    <w:rsid w:val="00FE5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E63"/>
    <w:rPr>
      <w:sz w:val="24"/>
      <w:szCs w:val="24"/>
    </w:rPr>
  </w:style>
  <w:style w:type="paragraph" w:styleId="1">
    <w:name w:val="heading 1"/>
    <w:basedOn w:val="a"/>
    <w:next w:val="a"/>
    <w:link w:val="10"/>
    <w:autoRedefine/>
    <w:qFormat/>
    <w:rsid w:val="00A86ADC"/>
    <w:pPr>
      <w:keepNext/>
      <w:jc w:val="center"/>
      <w:outlineLvl w:val="0"/>
    </w:pPr>
    <w:rPr>
      <w:b/>
      <w:bCs/>
      <w:sz w:val="28"/>
      <w:szCs w:val="28"/>
      <w:lang w:val="en-US"/>
    </w:rPr>
  </w:style>
  <w:style w:type="paragraph" w:styleId="20">
    <w:name w:val="heading 2"/>
    <w:basedOn w:val="a"/>
    <w:next w:val="a"/>
    <w:qFormat/>
    <w:rsid w:val="00B37E63"/>
    <w:pPr>
      <w:keepNext/>
      <w:spacing w:before="240" w:after="60"/>
      <w:outlineLvl w:val="1"/>
    </w:pPr>
    <w:rPr>
      <w:rFonts w:ascii="Arial" w:hAnsi="Arial" w:cs="Arial"/>
      <w:b/>
      <w:bCs/>
      <w:i/>
      <w:iCs/>
      <w:sz w:val="28"/>
      <w:szCs w:val="28"/>
    </w:rPr>
  </w:style>
  <w:style w:type="paragraph" w:styleId="30">
    <w:name w:val="heading 3"/>
    <w:basedOn w:val="a"/>
    <w:next w:val="a"/>
    <w:qFormat/>
    <w:rsid w:val="00B37E63"/>
    <w:pPr>
      <w:keepNext/>
      <w:spacing w:before="240" w:after="60"/>
      <w:outlineLvl w:val="2"/>
    </w:pPr>
    <w:rPr>
      <w:rFonts w:ascii="Arial" w:hAnsi="Arial" w:cs="Arial"/>
      <w:b/>
      <w:bCs/>
      <w:sz w:val="26"/>
      <w:szCs w:val="26"/>
    </w:rPr>
  </w:style>
  <w:style w:type="paragraph" w:styleId="4">
    <w:name w:val="heading 4"/>
    <w:basedOn w:val="a"/>
    <w:next w:val="a"/>
    <w:qFormat/>
    <w:rsid w:val="00B37E63"/>
    <w:pPr>
      <w:keepNext/>
      <w:spacing w:before="240" w:after="60"/>
      <w:outlineLvl w:val="3"/>
    </w:pPr>
    <w:rPr>
      <w:b/>
      <w:bCs/>
      <w:sz w:val="28"/>
      <w:szCs w:val="28"/>
    </w:rPr>
  </w:style>
  <w:style w:type="paragraph" w:styleId="5">
    <w:name w:val="heading 5"/>
    <w:basedOn w:val="a"/>
    <w:next w:val="a"/>
    <w:qFormat/>
    <w:rsid w:val="00B37E63"/>
    <w:pPr>
      <w:spacing w:before="240" w:after="60"/>
      <w:outlineLvl w:val="4"/>
    </w:pPr>
    <w:rPr>
      <w:b/>
      <w:bCs/>
      <w:i/>
      <w:iCs/>
      <w:sz w:val="26"/>
      <w:szCs w:val="26"/>
    </w:rPr>
  </w:style>
  <w:style w:type="paragraph" w:styleId="8">
    <w:name w:val="heading 8"/>
    <w:basedOn w:val="a"/>
    <w:next w:val="a"/>
    <w:qFormat/>
    <w:rsid w:val="00B37E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B37E63"/>
    <w:pPr>
      <w:spacing w:line="360" w:lineRule="auto"/>
      <w:ind w:firstLine="900"/>
      <w:jc w:val="both"/>
    </w:pPr>
  </w:style>
  <w:style w:type="paragraph" w:styleId="a3">
    <w:name w:val="header"/>
    <w:aliases w:val="ВерхКолонтитул"/>
    <w:basedOn w:val="a"/>
    <w:link w:val="a4"/>
    <w:rsid w:val="00B37E63"/>
    <w:pPr>
      <w:tabs>
        <w:tab w:val="center" w:pos="4153"/>
        <w:tab w:val="right" w:pos="8306"/>
      </w:tabs>
    </w:pPr>
    <w:rPr>
      <w:sz w:val="20"/>
      <w:szCs w:val="20"/>
    </w:rPr>
  </w:style>
  <w:style w:type="paragraph" w:styleId="a5">
    <w:name w:val="Body Text"/>
    <w:aliases w:val="Основной текст Знак, Знак Знак, Знак,Знак"/>
    <w:basedOn w:val="a"/>
    <w:link w:val="11"/>
    <w:rsid w:val="00B37E63"/>
    <w:pPr>
      <w:spacing w:line="360" w:lineRule="auto"/>
      <w:jc w:val="both"/>
    </w:pPr>
  </w:style>
  <w:style w:type="character" w:styleId="a6">
    <w:name w:val="page number"/>
    <w:basedOn w:val="a0"/>
    <w:rsid w:val="00B37E63"/>
  </w:style>
  <w:style w:type="paragraph" w:styleId="12">
    <w:name w:val="toc 1"/>
    <w:basedOn w:val="a"/>
    <w:next w:val="a"/>
    <w:autoRedefine/>
    <w:uiPriority w:val="39"/>
    <w:rsid w:val="0028112C"/>
    <w:pPr>
      <w:tabs>
        <w:tab w:val="right" w:leader="dot" w:pos="9628"/>
      </w:tabs>
      <w:jc w:val="both"/>
    </w:pPr>
    <w:rPr>
      <w:b/>
      <w:noProof/>
      <w:sz w:val="26"/>
      <w:szCs w:val="26"/>
      <w:lang w:val="en-US"/>
    </w:rPr>
  </w:style>
  <w:style w:type="paragraph" w:styleId="21">
    <w:name w:val="toc 2"/>
    <w:basedOn w:val="a"/>
    <w:next w:val="a"/>
    <w:autoRedefine/>
    <w:uiPriority w:val="39"/>
    <w:rsid w:val="0028112C"/>
    <w:pPr>
      <w:tabs>
        <w:tab w:val="right" w:leader="dot" w:pos="9628"/>
      </w:tabs>
      <w:ind w:firstLine="284"/>
      <w:jc w:val="both"/>
    </w:pPr>
    <w:rPr>
      <w:i/>
      <w:noProof/>
      <w:sz w:val="26"/>
      <w:szCs w:val="26"/>
      <w:lang w:val="en-US"/>
    </w:rPr>
  </w:style>
  <w:style w:type="paragraph" w:styleId="32">
    <w:name w:val="toc 3"/>
    <w:basedOn w:val="a"/>
    <w:next w:val="a"/>
    <w:autoRedefine/>
    <w:uiPriority w:val="39"/>
    <w:rsid w:val="0028112C"/>
    <w:pPr>
      <w:tabs>
        <w:tab w:val="right" w:leader="dot" w:pos="9628"/>
      </w:tabs>
      <w:ind w:firstLine="567"/>
      <w:jc w:val="both"/>
    </w:pPr>
  </w:style>
  <w:style w:type="character" w:styleId="a7">
    <w:name w:val="Hyperlink"/>
    <w:basedOn w:val="a0"/>
    <w:uiPriority w:val="99"/>
    <w:rsid w:val="00B37E63"/>
    <w:rPr>
      <w:color w:val="0000FF"/>
      <w:u w:val="single"/>
    </w:rPr>
  </w:style>
  <w:style w:type="paragraph" w:styleId="a8">
    <w:name w:val="Body Text Indent"/>
    <w:basedOn w:val="a"/>
    <w:rsid w:val="00B37E63"/>
    <w:pPr>
      <w:spacing w:after="120"/>
      <w:ind w:left="283"/>
    </w:pPr>
  </w:style>
  <w:style w:type="paragraph" w:customStyle="1" w:styleId="h2">
    <w:name w:val="h2"/>
    <w:basedOn w:val="a9"/>
    <w:rsid w:val="00B37E63"/>
    <w:pPr>
      <w:spacing w:before="0" w:after="480"/>
      <w:outlineLvl w:val="9"/>
    </w:pPr>
    <w:rPr>
      <w:rFonts w:ascii="Times New Roman" w:hAnsi="Times New Roman" w:cs="Times New Roman"/>
      <w:bCs w:val="0"/>
      <w:kern w:val="0"/>
      <w:sz w:val="24"/>
      <w:szCs w:val="24"/>
    </w:rPr>
  </w:style>
  <w:style w:type="paragraph" w:styleId="a9">
    <w:name w:val="Title"/>
    <w:basedOn w:val="a"/>
    <w:link w:val="aa"/>
    <w:qFormat/>
    <w:rsid w:val="00B37E63"/>
    <w:pPr>
      <w:spacing w:before="240" w:after="60"/>
      <w:jc w:val="center"/>
      <w:outlineLvl w:val="0"/>
    </w:pPr>
    <w:rPr>
      <w:rFonts w:ascii="Arial" w:hAnsi="Arial" w:cs="Arial"/>
      <w:b/>
      <w:bCs/>
      <w:kern w:val="28"/>
      <w:sz w:val="32"/>
      <w:szCs w:val="32"/>
    </w:rPr>
  </w:style>
  <w:style w:type="paragraph" w:customStyle="1" w:styleId="OTCHET00">
    <w:name w:val="OTCHET_00"/>
    <w:basedOn w:val="2"/>
    <w:rsid w:val="00B37E63"/>
    <w:pPr>
      <w:numPr>
        <w:numId w:val="0"/>
      </w:numPr>
      <w:tabs>
        <w:tab w:val="left" w:pos="709"/>
        <w:tab w:val="left" w:pos="3402"/>
      </w:tabs>
      <w:spacing w:line="360" w:lineRule="auto"/>
      <w:jc w:val="both"/>
    </w:pPr>
    <w:rPr>
      <w:rFonts w:ascii="NTTimes/Cyrillic" w:hAnsi="NTTimes/Cyrillic"/>
      <w:szCs w:val="20"/>
    </w:rPr>
  </w:style>
  <w:style w:type="paragraph" w:styleId="2">
    <w:name w:val="List Number 2"/>
    <w:basedOn w:val="a"/>
    <w:rsid w:val="00B37E63"/>
    <w:pPr>
      <w:numPr>
        <w:numId w:val="1"/>
      </w:numPr>
    </w:pPr>
  </w:style>
  <w:style w:type="paragraph" w:styleId="22">
    <w:name w:val="Body Text Indent 2"/>
    <w:basedOn w:val="a"/>
    <w:rsid w:val="00B37E63"/>
    <w:pPr>
      <w:spacing w:after="120" w:line="480" w:lineRule="auto"/>
      <w:ind w:left="283"/>
    </w:pPr>
  </w:style>
  <w:style w:type="paragraph" w:styleId="23">
    <w:name w:val="List 2"/>
    <w:basedOn w:val="a"/>
    <w:rsid w:val="00B37E63"/>
    <w:pPr>
      <w:ind w:left="566" w:hanging="283"/>
    </w:pPr>
  </w:style>
  <w:style w:type="paragraph" w:styleId="33">
    <w:name w:val="Body Text 3"/>
    <w:basedOn w:val="a"/>
    <w:rsid w:val="00B37E63"/>
    <w:pPr>
      <w:spacing w:after="120"/>
    </w:pPr>
    <w:rPr>
      <w:sz w:val="16"/>
      <w:szCs w:val="16"/>
    </w:rPr>
  </w:style>
  <w:style w:type="paragraph" w:styleId="24">
    <w:name w:val="Body Text 2"/>
    <w:basedOn w:val="a"/>
    <w:rsid w:val="00B37E63"/>
    <w:pPr>
      <w:spacing w:after="120" w:line="480" w:lineRule="auto"/>
    </w:pPr>
  </w:style>
  <w:style w:type="paragraph" w:customStyle="1" w:styleId="13">
    <w:name w:val="Обычный1"/>
    <w:rsid w:val="00B37E63"/>
    <w:pPr>
      <w:spacing w:before="100" w:after="100"/>
    </w:pPr>
    <w:rPr>
      <w:snapToGrid w:val="0"/>
      <w:sz w:val="24"/>
    </w:rPr>
  </w:style>
  <w:style w:type="paragraph" w:styleId="3">
    <w:name w:val="List Bullet 3"/>
    <w:basedOn w:val="a"/>
    <w:autoRedefine/>
    <w:rsid w:val="00B37E63"/>
    <w:pPr>
      <w:numPr>
        <w:numId w:val="4"/>
      </w:numPr>
      <w:tabs>
        <w:tab w:val="num" w:pos="0"/>
      </w:tabs>
      <w:spacing w:line="360" w:lineRule="auto"/>
      <w:ind w:left="0" w:firstLine="900"/>
    </w:pPr>
    <w:rPr>
      <w:sz w:val="28"/>
    </w:rPr>
  </w:style>
  <w:style w:type="paragraph" w:styleId="34">
    <w:name w:val="List 3"/>
    <w:basedOn w:val="a"/>
    <w:rsid w:val="00B37E63"/>
    <w:pPr>
      <w:ind w:left="849" w:hanging="283"/>
    </w:pPr>
  </w:style>
  <w:style w:type="paragraph" w:customStyle="1" w:styleId="Main">
    <w:name w:val="Main"/>
    <w:link w:val="Main0"/>
    <w:rsid w:val="008A1C05"/>
    <w:pPr>
      <w:widowControl w:val="0"/>
      <w:spacing w:line="360" w:lineRule="auto"/>
      <w:ind w:firstLine="709"/>
      <w:jc w:val="both"/>
    </w:pPr>
    <w:rPr>
      <w:rFonts w:cs="Tahoma"/>
      <w:sz w:val="24"/>
      <w:szCs w:val="16"/>
    </w:rPr>
  </w:style>
  <w:style w:type="character" w:customStyle="1" w:styleId="11">
    <w:name w:val="Основной текст Знак1"/>
    <w:aliases w:val="Основной текст Знак Знак, Знак Знак Знак, Знак Знак1,Знак Знак"/>
    <w:basedOn w:val="a0"/>
    <w:link w:val="a5"/>
    <w:rsid w:val="008A1C05"/>
    <w:rPr>
      <w:sz w:val="24"/>
      <w:szCs w:val="24"/>
      <w:lang w:val="ru-RU" w:eastAsia="ru-RU" w:bidi="ar-SA"/>
    </w:rPr>
  </w:style>
  <w:style w:type="character" w:customStyle="1" w:styleId="a4">
    <w:name w:val="Верхний колонтитул Знак"/>
    <w:aliases w:val="ВерхКолонтитул Знак"/>
    <w:basedOn w:val="a0"/>
    <w:link w:val="a3"/>
    <w:rsid w:val="008A1C05"/>
    <w:rPr>
      <w:lang w:val="ru-RU" w:eastAsia="ru-RU" w:bidi="ar-SA"/>
    </w:rPr>
  </w:style>
  <w:style w:type="character" w:customStyle="1" w:styleId="aa">
    <w:name w:val="Название Знак"/>
    <w:basedOn w:val="a0"/>
    <w:link w:val="a9"/>
    <w:rsid w:val="00961E61"/>
    <w:rPr>
      <w:rFonts w:ascii="Arial" w:hAnsi="Arial" w:cs="Arial"/>
      <w:b/>
      <w:bCs/>
      <w:kern w:val="28"/>
      <w:sz w:val="32"/>
      <w:szCs w:val="32"/>
      <w:lang w:val="ru-RU" w:eastAsia="ru-RU" w:bidi="ar-SA"/>
    </w:rPr>
  </w:style>
  <w:style w:type="paragraph" w:customStyle="1" w:styleId="ConsPlusNormal">
    <w:name w:val="ConsPlusNormal"/>
    <w:next w:val="a"/>
    <w:link w:val="ConsPlusNormal0"/>
    <w:qFormat/>
    <w:rsid w:val="00730A9C"/>
    <w:pPr>
      <w:widowControl w:val="0"/>
      <w:suppressAutoHyphens/>
      <w:autoSpaceDE w:val="0"/>
      <w:ind w:firstLine="720"/>
    </w:pPr>
    <w:rPr>
      <w:rFonts w:ascii="Arial" w:eastAsia="Arial" w:hAnsi="Arial"/>
      <w:kern w:val="1"/>
    </w:rPr>
  </w:style>
  <w:style w:type="paragraph" w:customStyle="1" w:styleId="ConsPlusTitle">
    <w:name w:val="ConsPlusTitle"/>
    <w:basedOn w:val="a"/>
    <w:next w:val="ConsPlusNormal"/>
    <w:rsid w:val="00730A9C"/>
    <w:pPr>
      <w:widowControl w:val="0"/>
      <w:suppressAutoHyphens/>
      <w:autoSpaceDE w:val="0"/>
    </w:pPr>
    <w:rPr>
      <w:rFonts w:ascii="Arial" w:eastAsia="Arial" w:hAnsi="Arial" w:cs="Arial"/>
      <w:b/>
      <w:bCs/>
      <w:kern w:val="1"/>
      <w:sz w:val="20"/>
      <w:szCs w:val="20"/>
    </w:rPr>
  </w:style>
  <w:style w:type="table" w:styleId="ab">
    <w:name w:val="Table Grid"/>
    <w:basedOn w:val="a1"/>
    <w:rsid w:val="00730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3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d"/>
    <w:uiPriority w:val="99"/>
    <w:qFormat/>
    <w:rsid w:val="00730A9C"/>
    <w:pPr>
      <w:suppressAutoHyphens/>
      <w:spacing w:before="280" w:after="280"/>
    </w:pPr>
    <w:rPr>
      <w:lang w:eastAsia="ar-SA"/>
    </w:rPr>
  </w:style>
  <w:style w:type="character" w:styleId="ae">
    <w:name w:val="Strong"/>
    <w:basedOn w:val="a0"/>
    <w:qFormat/>
    <w:rsid w:val="00730A9C"/>
    <w:rPr>
      <w:b/>
      <w:bCs/>
    </w:rPr>
  </w:style>
  <w:style w:type="paragraph" w:styleId="af">
    <w:name w:val="footer"/>
    <w:basedOn w:val="a"/>
    <w:link w:val="af0"/>
    <w:uiPriority w:val="99"/>
    <w:rsid w:val="00255E1E"/>
    <w:pPr>
      <w:tabs>
        <w:tab w:val="center" w:pos="4677"/>
        <w:tab w:val="right" w:pos="9355"/>
      </w:tabs>
    </w:pPr>
  </w:style>
  <w:style w:type="character" w:styleId="af1">
    <w:name w:val="Emphasis"/>
    <w:basedOn w:val="a0"/>
    <w:qFormat/>
    <w:rsid w:val="00FA20AA"/>
    <w:rPr>
      <w:i/>
      <w:iCs/>
    </w:rPr>
  </w:style>
  <w:style w:type="character" w:customStyle="1" w:styleId="Main0">
    <w:name w:val="Main Знак"/>
    <w:basedOn w:val="a0"/>
    <w:link w:val="Main"/>
    <w:rsid w:val="00910E70"/>
    <w:rPr>
      <w:rFonts w:cs="Tahoma"/>
      <w:sz w:val="24"/>
      <w:szCs w:val="16"/>
      <w:lang w:val="ru-RU" w:eastAsia="ru-RU" w:bidi="ar-SA"/>
    </w:rPr>
  </w:style>
  <w:style w:type="paragraph" w:customStyle="1" w:styleId="indent">
    <w:name w:val="indent"/>
    <w:basedOn w:val="a"/>
    <w:rsid w:val="00C5228D"/>
    <w:pPr>
      <w:spacing w:before="100" w:beforeAutospacing="1" w:after="100" w:afterAutospacing="1"/>
    </w:pPr>
  </w:style>
  <w:style w:type="paragraph" w:customStyle="1" w:styleId="210">
    <w:name w:val="Основной текст 21"/>
    <w:basedOn w:val="a"/>
    <w:rsid w:val="00453FF7"/>
    <w:pPr>
      <w:suppressAutoHyphens/>
      <w:spacing w:after="120" w:line="480" w:lineRule="auto"/>
    </w:pPr>
    <w:rPr>
      <w:sz w:val="20"/>
      <w:szCs w:val="20"/>
      <w:lang w:eastAsia="ar-SA"/>
    </w:rPr>
  </w:style>
  <w:style w:type="paragraph" w:customStyle="1" w:styleId="af2">
    <w:name w:val="Содержимое таблицы"/>
    <w:basedOn w:val="a"/>
    <w:rsid w:val="00453FF7"/>
    <w:pPr>
      <w:widowControl w:val="0"/>
      <w:suppressLineNumbers/>
      <w:suppressAutoHyphens/>
    </w:pPr>
    <w:rPr>
      <w:rFonts w:ascii="Arial" w:eastAsia="Lucida Sans Unicode" w:hAnsi="Arial"/>
      <w:kern w:val="1"/>
      <w:sz w:val="20"/>
    </w:rPr>
  </w:style>
  <w:style w:type="character" w:customStyle="1" w:styleId="25">
    <w:name w:val="Основной текст 2 Знак"/>
    <w:basedOn w:val="a0"/>
    <w:rsid w:val="00260D5E"/>
    <w:rPr>
      <w:rFonts w:ascii="Arial" w:hAnsi="Arial" w:cs="Arial"/>
    </w:rPr>
  </w:style>
  <w:style w:type="paragraph" w:styleId="af3">
    <w:name w:val="List Paragraph"/>
    <w:basedOn w:val="a"/>
    <w:uiPriority w:val="34"/>
    <w:qFormat/>
    <w:rsid w:val="00F43D22"/>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86ADC"/>
    <w:rPr>
      <w:b/>
      <w:bCs/>
      <w:sz w:val="28"/>
      <w:szCs w:val="28"/>
      <w:lang w:val="en-US"/>
    </w:rPr>
  </w:style>
  <w:style w:type="character" w:customStyle="1" w:styleId="af0">
    <w:name w:val="Нижний колонтитул Знак"/>
    <w:basedOn w:val="a0"/>
    <w:link w:val="af"/>
    <w:uiPriority w:val="99"/>
    <w:rsid w:val="00493C35"/>
    <w:rPr>
      <w:sz w:val="24"/>
      <w:szCs w:val="24"/>
    </w:rPr>
  </w:style>
  <w:style w:type="character" w:customStyle="1" w:styleId="Main1">
    <w:name w:val="Main Знак1"/>
    <w:rsid w:val="00B946B0"/>
    <w:rPr>
      <w:rFonts w:ascii="Times New Roman" w:eastAsia="Arial" w:hAnsi="Times New Roman" w:cs="Tahoma"/>
      <w:sz w:val="24"/>
      <w:szCs w:val="16"/>
      <w:lang w:eastAsia="ar-SA"/>
    </w:rPr>
  </w:style>
  <w:style w:type="paragraph" w:styleId="af4">
    <w:name w:val="Balloon Text"/>
    <w:basedOn w:val="a"/>
    <w:link w:val="af5"/>
    <w:rsid w:val="00E8379F"/>
    <w:rPr>
      <w:rFonts w:ascii="Tahoma" w:hAnsi="Tahoma" w:cs="Tahoma"/>
      <w:sz w:val="16"/>
      <w:szCs w:val="16"/>
    </w:rPr>
  </w:style>
  <w:style w:type="character" w:customStyle="1" w:styleId="af5">
    <w:name w:val="Текст выноски Знак"/>
    <w:basedOn w:val="a0"/>
    <w:link w:val="af4"/>
    <w:rsid w:val="00E8379F"/>
    <w:rPr>
      <w:rFonts w:ascii="Tahoma" w:hAnsi="Tahoma" w:cs="Tahoma"/>
      <w:sz w:val="16"/>
      <w:szCs w:val="16"/>
    </w:rPr>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B46549"/>
    <w:rPr>
      <w:sz w:val="24"/>
      <w:szCs w:val="24"/>
      <w:lang w:eastAsia="ar-SA"/>
    </w:rPr>
  </w:style>
  <w:style w:type="paragraph" w:customStyle="1" w:styleId="af6">
    <w:name w:val="Название таблицы"/>
    <w:basedOn w:val="a"/>
    <w:qFormat/>
    <w:rsid w:val="009E4A80"/>
    <w:pPr>
      <w:spacing w:line="360" w:lineRule="auto"/>
      <w:jc w:val="center"/>
    </w:pPr>
    <w:rPr>
      <w:lang w:eastAsia="en-US"/>
    </w:rPr>
  </w:style>
  <w:style w:type="paragraph" w:customStyle="1" w:styleId="220">
    <w:name w:val="Основной текст 22"/>
    <w:basedOn w:val="a"/>
    <w:rsid w:val="009E4A80"/>
    <w:pPr>
      <w:ind w:firstLine="720"/>
      <w:jc w:val="both"/>
    </w:pPr>
    <w:rPr>
      <w:szCs w:val="20"/>
    </w:rPr>
  </w:style>
  <w:style w:type="paragraph" w:customStyle="1" w:styleId="2100">
    <w:name w:val="Основной текст 210"/>
    <w:basedOn w:val="a"/>
    <w:rsid w:val="009E4A80"/>
    <w:pPr>
      <w:ind w:firstLine="720"/>
      <w:jc w:val="both"/>
    </w:pPr>
    <w:rPr>
      <w:szCs w:val="20"/>
    </w:rPr>
  </w:style>
  <w:style w:type="paragraph" w:customStyle="1" w:styleId="S">
    <w:name w:val="S_Обычный"/>
    <w:basedOn w:val="a"/>
    <w:qFormat/>
    <w:rsid w:val="0005575D"/>
    <w:pPr>
      <w:suppressAutoHyphens/>
      <w:spacing w:line="360" w:lineRule="auto"/>
      <w:ind w:firstLine="709"/>
      <w:jc w:val="both"/>
    </w:pPr>
    <w:rPr>
      <w:rFonts w:ascii="Calibri" w:eastAsia="Calibri" w:hAnsi="Calibri"/>
      <w:kern w:val="1"/>
      <w:lang w:eastAsia="ar-SA"/>
    </w:rPr>
  </w:style>
  <w:style w:type="paragraph" w:customStyle="1" w:styleId="Style26">
    <w:name w:val="Style26"/>
    <w:basedOn w:val="a"/>
    <w:rsid w:val="0005575D"/>
    <w:pPr>
      <w:widowControl w:val="0"/>
      <w:autoSpaceDE w:val="0"/>
      <w:autoSpaceDN w:val="0"/>
      <w:adjustRightInd w:val="0"/>
      <w:spacing w:line="323" w:lineRule="exact"/>
      <w:ind w:firstLine="705"/>
      <w:jc w:val="both"/>
    </w:pPr>
  </w:style>
  <w:style w:type="paragraph" w:customStyle="1" w:styleId="af7">
    <w:name w:val="обычный"/>
    <w:basedOn w:val="a"/>
    <w:rsid w:val="00C81EE0"/>
    <w:pPr>
      <w:suppressAutoHyphens/>
      <w:autoSpaceDE w:val="0"/>
      <w:spacing w:before="60" w:line="360" w:lineRule="auto"/>
      <w:ind w:firstLine="567"/>
      <w:jc w:val="both"/>
    </w:pPr>
    <w:rPr>
      <w:lang w:eastAsia="ar-SA"/>
    </w:rPr>
  </w:style>
  <w:style w:type="character" w:customStyle="1" w:styleId="11pt">
    <w:name w:val="Основной текст + 11 pt"/>
    <w:rsid w:val="00C81EE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ConsPlusNonformat">
    <w:name w:val="ConsPlusNonformat"/>
    <w:uiPriority w:val="99"/>
    <w:rsid w:val="00050F78"/>
    <w:pPr>
      <w:widowControl w:val="0"/>
      <w:autoSpaceDE w:val="0"/>
      <w:autoSpaceDN w:val="0"/>
      <w:adjustRightInd w:val="0"/>
    </w:pPr>
    <w:rPr>
      <w:rFonts w:ascii="Courier New" w:hAnsi="Courier New" w:cs="Courier New"/>
    </w:rPr>
  </w:style>
  <w:style w:type="paragraph" w:styleId="af8">
    <w:name w:val="footnote text"/>
    <w:aliases w:val=" Знак3, Знак1"/>
    <w:basedOn w:val="a"/>
    <w:link w:val="af9"/>
    <w:uiPriority w:val="99"/>
    <w:unhideWhenUsed/>
    <w:rsid w:val="000C456B"/>
    <w:pPr>
      <w:ind w:firstLine="709"/>
      <w:jc w:val="both"/>
    </w:pPr>
    <w:rPr>
      <w:rFonts w:eastAsiaTheme="minorHAnsi" w:cstheme="minorBidi"/>
      <w:sz w:val="20"/>
      <w:szCs w:val="20"/>
      <w:lang w:eastAsia="en-US"/>
    </w:rPr>
  </w:style>
  <w:style w:type="character" w:customStyle="1" w:styleId="af9">
    <w:name w:val="Текст сноски Знак"/>
    <w:aliases w:val=" Знак3 Знак, Знак1 Знак"/>
    <w:basedOn w:val="a0"/>
    <w:link w:val="af8"/>
    <w:uiPriority w:val="99"/>
    <w:rsid w:val="000C456B"/>
    <w:rPr>
      <w:rFonts w:eastAsiaTheme="minorHAnsi" w:cstheme="minorBidi"/>
      <w:lang w:eastAsia="en-US"/>
    </w:rPr>
  </w:style>
  <w:style w:type="character" w:styleId="afa">
    <w:name w:val="footnote reference"/>
    <w:basedOn w:val="a0"/>
    <w:uiPriority w:val="99"/>
    <w:unhideWhenUsed/>
    <w:rsid w:val="000C456B"/>
    <w:rPr>
      <w:vertAlign w:val="superscript"/>
    </w:rPr>
  </w:style>
  <w:style w:type="paragraph" w:styleId="afb">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4"/>
    <w:autoRedefine/>
    <w:uiPriority w:val="35"/>
    <w:unhideWhenUsed/>
    <w:qFormat/>
    <w:rsid w:val="008D7912"/>
    <w:pPr>
      <w:keepNext/>
      <w:spacing w:line="276" w:lineRule="auto"/>
      <w:jc w:val="both"/>
    </w:pPr>
    <w:rPr>
      <w:rFonts w:ascii="Arial" w:hAnsi="Arial"/>
      <w:b/>
      <w:bCs/>
      <w:color w:val="00000A"/>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b"/>
    <w:uiPriority w:val="35"/>
    <w:rsid w:val="008D7912"/>
    <w:rPr>
      <w:rFonts w:ascii="Arial" w:hAnsi="Arial"/>
      <w:b/>
      <w:bCs/>
      <w:color w:val="00000A"/>
      <w:sz w:val="24"/>
      <w:szCs w:val="18"/>
    </w:rPr>
  </w:style>
  <w:style w:type="character" w:customStyle="1" w:styleId="ConsPlusNormal0">
    <w:name w:val="ConsPlusNormal Знак"/>
    <w:link w:val="ConsPlusNormal"/>
    <w:rsid w:val="008D7912"/>
    <w:rPr>
      <w:rFonts w:ascii="Arial" w:eastAsia="Arial" w:hAnsi="Arial"/>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E63"/>
    <w:rPr>
      <w:sz w:val="24"/>
      <w:szCs w:val="24"/>
    </w:rPr>
  </w:style>
  <w:style w:type="paragraph" w:styleId="1">
    <w:name w:val="heading 1"/>
    <w:basedOn w:val="a"/>
    <w:next w:val="a"/>
    <w:link w:val="10"/>
    <w:autoRedefine/>
    <w:qFormat/>
    <w:rsid w:val="00A86ADC"/>
    <w:pPr>
      <w:keepNext/>
      <w:jc w:val="center"/>
      <w:outlineLvl w:val="0"/>
    </w:pPr>
    <w:rPr>
      <w:b/>
      <w:bCs/>
      <w:sz w:val="28"/>
      <w:szCs w:val="28"/>
      <w:lang w:val="en-US"/>
    </w:rPr>
  </w:style>
  <w:style w:type="paragraph" w:styleId="20">
    <w:name w:val="heading 2"/>
    <w:basedOn w:val="a"/>
    <w:next w:val="a"/>
    <w:qFormat/>
    <w:rsid w:val="00B37E63"/>
    <w:pPr>
      <w:keepNext/>
      <w:spacing w:before="240" w:after="60"/>
      <w:outlineLvl w:val="1"/>
    </w:pPr>
    <w:rPr>
      <w:rFonts w:ascii="Arial" w:hAnsi="Arial" w:cs="Arial"/>
      <w:b/>
      <w:bCs/>
      <w:i/>
      <w:iCs/>
      <w:sz w:val="28"/>
      <w:szCs w:val="28"/>
    </w:rPr>
  </w:style>
  <w:style w:type="paragraph" w:styleId="30">
    <w:name w:val="heading 3"/>
    <w:basedOn w:val="a"/>
    <w:next w:val="a"/>
    <w:qFormat/>
    <w:rsid w:val="00B37E63"/>
    <w:pPr>
      <w:keepNext/>
      <w:spacing w:before="240" w:after="60"/>
      <w:outlineLvl w:val="2"/>
    </w:pPr>
    <w:rPr>
      <w:rFonts w:ascii="Arial" w:hAnsi="Arial" w:cs="Arial"/>
      <w:b/>
      <w:bCs/>
      <w:sz w:val="26"/>
      <w:szCs w:val="26"/>
    </w:rPr>
  </w:style>
  <w:style w:type="paragraph" w:styleId="4">
    <w:name w:val="heading 4"/>
    <w:basedOn w:val="a"/>
    <w:next w:val="a"/>
    <w:qFormat/>
    <w:rsid w:val="00B37E63"/>
    <w:pPr>
      <w:keepNext/>
      <w:spacing w:before="240" w:after="60"/>
      <w:outlineLvl w:val="3"/>
    </w:pPr>
    <w:rPr>
      <w:b/>
      <w:bCs/>
      <w:sz w:val="28"/>
      <w:szCs w:val="28"/>
    </w:rPr>
  </w:style>
  <w:style w:type="paragraph" w:styleId="5">
    <w:name w:val="heading 5"/>
    <w:basedOn w:val="a"/>
    <w:next w:val="a"/>
    <w:qFormat/>
    <w:rsid w:val="00B37E63"/>
    <w:pPr>
      <w:spacing w:before="240" w:after="60"/>
      <w:outlineLvl w:val="4"/>
    </w:pPr>
    <w:rPr>
      <w:b/>
      <w:bCs/>
      <w:i/>
      <w:iCs/>
      <w:sz w:val="26"/>
      <w:szCs w:val="26"/>
    </w:rPr>
  </w:style>
  <w:style w:type="paragraph" w:styleId="8">
    <w:name w:val="heading 8"/>
    <w:basedOn w:val="a"/>
    <w:next w:val="a"/>
    <w:qFormat/>
    <w:rsid w:val="00B37E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B37E63"/>
    <w:pPr>
      <w:spacing w:line="360" w:lineRule="auto"/>
      <w:ind w:firstLine="900"/>
      <w:jc w:val="both"/>
    </w:pPr>
  </w:style>
  <w:style w:type="paragraph" w:styleId="a3">
    <w:name w:val="header"/>
    <w:aliases w:val="ВерхКолонтитул"/>
    <w:basedOn w:val="a"/>
    <w:link w:val="a4"/>
    <w:rsid w:val="00B37E63"/>
    <w:pPr>
      <w:tabs>
        <w:tab w:val="center" w:pos="4153"/>
        <w:tab w:val="right" w:pos="8306"/>
      </w:tabs>
    </w:pPr>
    <w:rPr>
      <w:sz w:val="20"/>
      <w:szCs w:val="20"/>
    </w:rPr>
  </w:style>
  <w:style w:type="paragraph" w:styleId="a5">
    <w:name w:val="Body Text"/>
    <w:aliases w:val="Основной текст Знак, Знак Знак, Знак,Знак"/>
    <w:basedOn w:val="a"/>
    <w:link w:val="11"/>
    <w:rsid w:val="00B37E63"/>
    <w:pPr>
      <w:spacing w:line="360" w:lineRule="auto"/>
      <w:jc w:val="both"/>
    </w:pPr>
  </w:style>
  <w:style w:type="character" w:styleId="a6">
    <w:name w:val="page number"/>
    <w:basedOn w:val="a0"/>
    <w:rsid w:val="00B37E63"/>
  </w:style>
  <w:style w:type="paragraph" w:styleId="12">
    <w:name w:val="toc 1"/>
    <w:basedOn w:val="a"/>
    <w:next w:val="a"/>
    <w:autoRedefine/>
    <w:uiPriority w:val="39"/>
    <w:rsid w:val="0028112C"/>
    <w:pPr>
      <w:tabs>
        <w:tab w:val="right" w:leader="dot" w:pos="9628"/>
      </w:tabs>
      <w:jc w:val="both"/>
    </w:pPr>
    <w:rPr>
      <w:b/>
      <w:noProof/>
      <w:sz w:val="26"/>
      <w:szCs w:val="26"/>
      <w:lang w:val="en-US"/>
    </w:rPr>
  </w:style>
  <w:style w:type="paragraph" w:styleId="21">
    <w:name w:val="toc 2"/>
    <w:basedOn w:val="a"/>
    <w:next w:val="a"/>
    <w:autoRedefine/>
    <w:uiPriority w:val="39"/>
    <w:rsid w:val="0028112C"/>
    <w:pPr>
      <w:tabs>
        <w:tab w:val="right" w:leader="dot" w:pos="9628"/>
      </w:tabs>
      <w:ind w:firstLine="284"/>
      <w:jc w:val="both"/>
    </w:pPr>
    <w:rPr>
      <w:i/>
      <w:noProof/>
      <w:sz w:val="26"/>
      <w:szCs w:val="26"/>
      <w:lang w:val="en-US"/>
    </w:rPr>
  </w:style>
  <w:style w:type="paragraph" w:styleId="32">
    <w:name w:val="toc 3"/>
    <w:basedOn w:val="a"/>
    <w:next w:val="a"/>
    <w:autoRedefine/>
    <w:uiPriority w:val="39"/>
    <w:rsid w:val="0028112C"/>
    <w:pPr>
      <w:tabs>
        <w:tab w:val="right" w:leader="dot" w:pos="9628"/>
      </w:tabs>
      <w:ind w:firstLine="567"/>
      <w:jc w:val="both"/>
    </w:pPr>
  </w:style>
  <w:style w:type="character" w:styleId="a7">
    <w:name w:val="Hyperlink"/>
    <w:basedOn w:val="a0"/>
    <w:uiPriority w:val="99"/>
    <w:rsid w:val="00B37E63"/>
    <w:rPr>
      <w:color w:val="0000FF"/>
      <w:u w:val="single"/>
    </w:rPr>
  </w:style>
  <w:style w:type="paragraph" w:styleId="a8">
    <w:name w:val="Body Text Indent"/>
    <w:basedOn w:val="a"/>
    <w:rsid w:val="00B37E63"/>
    <w:pPr>
      <w:spacing w:after="120"/>
      <w:ind w:left="283"/>
    </w:pPr>
  </w:style>
  <w:style w:type="paragraph" w:customStyle="1" w:styleId="h2">
    <w:name w:val="h2"/>
    <w:basedOn w:val="a9"/>
    <w:rsid w:val="00B37E63"/>
    <w:pPr>
      <w:spacing w:before="0" w:after="480"/>
      <w:outlineLvl w:val="9"/>
    </w:pPr>
    <w:rPr>
      <w:rFonts w:ascii="Times New Roman" w:hAnsi="Times New Roman" w:cs="Times New Roman"/>
      <w:bCs w:val="0"/>
      <w:kern w:val="0"/>
      <w:sz w:val="24"/>
      <w:szCs w:val="24"/>
    </w:rPr>
  </w:style>
  <w:style w:type="paragraph" w:styleId="a9">
    <w:name w:val="Title"/>
    <w:basedOn w:val="a"/>
    <w:link w:val="aa"/>
    <w:qFormat/>
    <w:rsid w:val="00B37E63"/>
    <w:pPr>
      <w:spacing w:before="240" w:after="60"/>
      <w:jc w:val="center"/>
      <w:outlineLvl w:val="0"/>
    </w:pPr>
    <w:rPr>
      <w:rFonts w:ascii="Arial" w:hAnsi="Arial" w:cs="Arial"/>
      <w:b/>
      <w:bCs/>
      <w:kern w:val="28"/>
      <w:sz w:val="32"/>
      <w:szCs w:val="32"/>
    </w:rPr>
  </w:style>
  <w:style w:type="paragraph" w:customStyle="1" w:styleId="OTCHET00">
    <w:name w:val="OTCHET_00"/>
    <w:basedOn w:val="2"/>
    <w:rsid w:val="00B37E63"/>
    <w:pPr>
      <w:numPr>
        <w:numId w:val="0"/>
      </w:numPr>
      <w:tabs>
        <w:tab w:val="left" w:pos="709"/>
        <w:tab w:val="left" w:pos="3402"/>
      </w:tabs>
      <w:spacing w:line="360" w:lineRule="auto"/>
      <w:jc w:val="both"/>
    </w:pPr>
    <w:rPr>
      <w:rFonts w:ascii="NTTimes/Cyrillic" w:hAnsi="NTTimes/Cyrillic"/>
      <w:szCs w:val="20"/>
    </w:rPr>
  </w:style>
  <w:style w:type="paragraph" w:styleId="2">
    <w:name w:val="List Number 2"/>
    <w:basedOn w:val="a"/>
    <w:rsid w:val="00B37E63"/>
    <w:pPr>
      <w:numPr>
        <w:numId w:val="1"/>
      </w:numPr>
    </w:pPr>
  </w:style>
  <w:style w:type="paragraph" w:styleId="22">
    <w:name w:val="Body Text Indent 2"/>
    <w:basedOn w:val="a"/>
    <w:rsid w:val="00B37E63"/>
    <w:pPr>
      <w:spacing w:after="120" w:line="480" w:lineRule="auto"/>
      <w:ind w:left="283"/>
    </w:pPr>
  </w:style>
  <w:style w:type="paragraph" w:styleId="23">
    <w:name w:val="List 2"/>
    <w:basedOn w:val="a"/>
    <w:rsid w:val="00B37E63"/>
    <w:pPr>
      <w:ind w:left="566" w:hanging="283"/>
    </w:pPr>
  </w:style>
  <w:style w:type="paragraph" w:styleId="33">
    <w:name w:val="Body Text 3"/>
    <w:basedOn w:val="a"/>
    <w:rsid w:val="00B37E63"/>
    <w:pPr>
      <w:spacing w:after="120"/>
    </w:pPr>
    <w:rPr>
      <w:sz w:val="16"/>
      <w:szCs w:val="16"/>
    </w:rPr>
  </w:style>
  <w:style w:type="paragraph" w:styleId="24">
    <w:name w:val="Body Text 2"/>
    <w:basedOn w:val="a"/>
    <w:rsid w:val="00B37E63"/>
    <w:pPr>
      <w:spacing w:after="120" w:line="480" w:lineRule="auto"/>
    </w:pPr>
  </w:style>
  <w:style w:type="paragraph" w:customStyle="1" w:styleId="13">
    <w:name w:val="Обычный1"/>
    <w:rsid w:val="00B37E63"/>
    <w:pPr>
      <w:spacing w:before="100" w:after="100"/>
    </w:pPr>
    <w:rPr>
      <w:snapToGrid w:val="0"/>
      <w:sz w:val="24"/>
    </w:rPr>
  </w:style>
  <w:style w:type="paragraph" w:styleId="3">
    <w:name w:val="List Bullet 3"/>
    <w:basedOn w:val="a"/>
    <w:autoRedefine/>
    <w:rsid w:val="00B37E63"/>
    <w:pPr>
      <w:numPr>
        <w:numId w:val="4"/>
      </w:numPr>
      <w:tabs>
        <w:tab w:val="num" w:pos="0"/>
      </w:tabs>
      <w:spacing w:line="360" w:lineRule="auto"/>
      <w:ind w:left="0" w:firstLine="900"/>
    </w:pPr>
    <w:rPr>
      <w:sz w:val="28"/>
    </w:rPr>
  </w:style>
  <w:style w:type="paragraph" w:styleId="34">
    <w:name w:val="List 3"/>
    <w:basedOn w:val="a"/>
    <w:rsid w:val="00B37E63"/>
    <w:pPr>
      <w:ind w:left="849" w:hanging="283"/>
    </w:pPr>
  </w:style>
  <w:style w:type="paragraph" w:customStyle="1" w:styleId="Main">
    <w:name w:val="Main"/>
    <w:link w:val="Main0"/>
    <w:rsid w:val="008A1C05"/>
    <w:pPr>
      <w:widowControl w:val="0"/>
      <w:spacing w:line="360" w:lineRule="auto"/>
      <w:ind w:firstLine="709"/>
      <w:jc w:val="both"/>
    </w:pPr>
    <w:rPr>
      <w:rFonts w:cs="Tahoma"/>
      <w:sz w:val="24"/>
      <w:szCs w:val="16"/>
    </w:rPr>
  </w:style>
  <w:style w:type="character" w:customStyle="1" w:styleId="11">
    <w:name w:val="Основной текст Знак1"/>
    <w:aliases w:val="Основной текст Знак Знак, Знак Знак Знак, Знак Знак1,Знак Знак"/>
    <w:basedOn w:val="a0"/>
    <w:link w:val="a5"/>
    <w:rsid w:val="008A1C05"/>
    <w:rPr>
      <w:sz w:val="24"/>
      <w:szCs w:val="24"/>
      <w:lang w:val="ru-RU" w:eastAsia="ru-RU" w:bidi="ar-SA"/>
    </w:rPr>
  </w:style>
  <w:style w:type="character" w:customStyle="1" w:styleId="a4">
    <w:name w:val="Верхний колонтитул Знак"/>
    <w:aliases w:val="ВерхКолонтитул Знак"/>
    <w:basedOn w:val="a0"/>
    <w:link w:val="a3"/>
    <w:rsid w:val="008A1C05"/>
    <w:rPr>
      <w:lang w:val="ru-RU" w:eastAsia="ru-RU" w:bidi="ar-SA"/>
    </w:rPr>
  </w:style>
  <w:style w:type="character" w:customStyle="1" w:styleId="aa">
    <w:name w:val="Название Знак"/>
    <w:basedOn w:val="a0"/>
    <w:link w:val="a9"/>
    <w:rsid w:val="00961E61"/>
    <w:rPr>
      <w:rFonts w:ascii="Arial" w:hAnsi="Arial" w:cs="Arial"/>
      <w:b/>
      <w:bCs/>
      <w:kern w:val="28"/>
      <w:sz w:val="32"/>
      <w:szCs w:val="32"/>
      <w:lang w:val="ru-RU" w:eastAsia="ru-RU" w:bidi="ar-SA"/>
    </w:rPr>
  </w:style>
  <w:style w:type="paragraph" w:customStyle="1" w:styleId="ConsPlusNormal">
    <w:name w:val="ConsPlusNormal"/>
    <w:next w:val="a"/>
    <w:link w:val="ConsPlusNormal0"/>
    <w:qFormat/>
    <w:rsid w:val="00730A9C"/>
    <w:pPr>
      <w:widowControl w:val="0"/>
      <w:suppressAutoHyphens/>
      <w:autoSpaceDE w:val="0"/>
      <w:ind w:firstLine="720"/>
    </w:pPr>
    <w:rPr>
      <w:rFonts w:ascii="Arial" w:eastAsia="Arial" w:hAnsi="Arial"/>
      <w:kern w:val="1"/>
    </w:rPr>
  </w:style>
  <w:style w:type="paragraph" w:customStyle="1" w:styleId="ConsPlusTitle">
    <w:name w:val="ConsPlusTitle"/>
    <w:basedOn w:val="a"/>
    <w:next w:val="ConsPlusNormal"/>
    <w:rsid w:val="00730A9C"/>
    <w:pPr>
      <w:widowControl w:val="0"/>
      <w:suppressAutoHyphens/>
      <w:autoSpaceDE w:val="0"/>
    </w:pPr>
    <w:rPr>
      <w:rFonts w:ascii="Arial" w:eastAsia="Arial" w:hAnsi="Arial" w:cs="Arial"/>
      <w:b/>
      <w:bCs/>
      <w:kern w:val="1"/>
      <w:sz w:val="20"/>
      <w:szCs w:val="20"/>
    </w:rPr>
  </w:style>
  <w:style w:type="table" w:styleId="ab">
    <w:name w:val="Table Grid"/>
    <w:basedOn w:val="a1"/>
    <w:rsid w:val="0073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3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d"/>
    <w:uiPriority w:val="99"/>
    <w:qFormat/>
    <w:rsid w:val="00730A9C"/>
    <w:pPr>
      <w:suppressAutoHyphens/>
      <w:spacing w:before="280" w:after="280"/>
    </w:pPr>
    <w:rPr>
      <w:lang w:eastAsia="ar-SA"/>
    </w:rPr>
  </w:style>
  <w:style w:type="character" w:styleId="ae">
    <w:name w:val="Strong"/>
    <w:basedOn w:val="a0"/>
    <w:qFormat/>
    <w:rsid w:val="00730A9C"/>
    <w:rPr>
      <w:b/>
      <w:bCs/>
    </w:rPr>
  </w:style>
  <w:style w:type="paragraph" w:styleId="af">
    <w:name w:val="footer"/>
    <w:basedOn w:val="a"/>
    <w:link w:val="af0"/>
    <w:uiPriority w:val="99"/>
    <w:rsid w:val="00255E1E"/>
    <w:pPr>
      <w:tabs>
        <w:tab w:val="center" w:pos="4677"/>
        <w:tab w:val="right" w:pos="9355"/>
      </w:tabs>
    </w:pPr>
  </w:style>
  <w:style w:type="character" w:styleId="af1">
    <w:name w:val="Emphasis"/>
    <w:basedOn w:val="a0"/>
    <w:qFormat/>
    <w:rsid w:val="00FA20AA"/>
    <w:rPr>
      <w:i/>
      <w:iCs/>
    </w:rPr>
  </w:style>
  <w:style w:type="character" w:customStyle="1" w:styleId="Main0">
    <w:name w:val="Main Знак"/>
    <w:basedOn w:val="a0"/>
    <w:link w:val="Main"/>
    <w:rsid w:val="00910E70"/>
    <w:rPr>
      <w:rFonts w:cs="Tahoma"/>
      <w:sz w:val="24"/>
      <w:szCs w:val="16"/>
      <w:lang w:val="ru-RU" w:eastAsia="ru-RU" w:bidi="ar-SA"/>
    </w:rPr>
  </w:style>
  <w:style w:type="paragraph" w:customStyle="1" w:styleId="indent">
    <w:name w:val="indent"/>
    <w:basedOn w:val="a"/>
    <w:rsid w:val="00C5228D"/>
    <w:pPr>
      <w:spacing w:before="100" w:beforeAutospacing="1" w:after="100" w:afterAutospacing="1"/>
    </w:pPr>
  </w:style>
  <w:style w:type="paragraph" w:customStyle="1" w:styleId="210">
    <w:name w:val="Основной текст 21"/>
    <w:basedOn w:val="a"/>
    <w:rsid w:val="00453FF7"/>
    <w:pPr>
      <w:suppressAutoHyphens/>
      <w:spacing w:after="120" w:line="480" w:lineRule="auto"/>
    </w:pPr>
    <w:rPr>
      <w:sz w:val="20"/>
      <w:szCs w:val="20"/>
      <w:lang w:eastAsia="ar-SA"/>
    </w:rPr>
  </w:style>
  <w:style w:type="paragraph" w:customStyle="1" w:styleId="af2">
    <w:name w:val="Содержимое таблицы"/>
    <w:basedOn w:val="a"/>
    <w:rsid w:val="00453FF7"/>
    <w:pPr>
      <w:widowControl w:val="0"/>
      <w:suppressLineNumbers/>
      <w:suppressAutoHyphens/>
    </w:pPr>
    <w:rPr>
      <w:rFonts w:ascii="Arial" w:eastAsia="Lucida Sans Unicode" w:hAnsi="Arial"/>
      <w:kern w:val="1"/>
      <w:sz w:val="20"/>
    </w:rPr>
  </w:style>
  <w:style w:type="character" w:customStyle="1" w:styleId="25">
    <w:name w:val="Основной текст 2 Знак"/>
    <w:basedOn w:val="a0"/>
    <w:rsid w:val="00260D5E"/>
    <w:rPr>
      <w:rFonts w:ascii="Arial" w:hAnsi="Arial" w:cs="Arial"/>
    </w:rPr>
  </w:style>
  <w:style w:type="paragraph" w:styleId="af3">
    <w:name w:val="List Paragraph"/>
    <w:basedOn w:val="a"/>
    <w:uiPriority w:val="34"/>
    <w:qFormat/>
    <w:rsid w:val="00F43D22"/>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86ADC"/>
    <w:rPr>
      <w:b/>
      <w:bCs/>
      <w:sz w:val="28"/>
      <w:szCs w:val="28"/>
      <w:lang w:val="en-US"/>
    </w:rPr>
  </w:style>
  <w:style w:type="character" w:customStyle="1" w:styleId="af0">
    <w:name w:val="Нижний колонтитул Знак"/>
    <w:basedOn w:val="a0"/>
    <w:link w:val="af"/>
    <w:uiPriority w:val="99"/>
    <w:rsid w:val="00493C35"/>
    <w:rPr>
      <w:sz w:val="24"/>
      <w:szCs w:val="24"/>
    </w:rPr>
  </w:style>
  <w:style w:type="character" w:customStyle="1" w:styleId="Main1">
    <w:name w:val="Main Знак1"/>
    <w:rsid w:val="00B946B0"/>
    <w:rPr>
      <w:rFonts w:ascii="Times New Roman" w:eastAsia="Arial" w:hAnsi="Times New Roman" w:cs="Tahoma"/>
      <w:sz w:val="24"/>
      <w:szCs w:val="16"/>
      <w:lang w:eastAsia="ar-SA"/>
    </w:rPr>
  </w:style>
  <w:style w:type="paragraph" w:styleId="af4">
    <w:name w:val="Balloon Text"/>
    <w:basedOn w:val="a"/>
    <w:link w:val="af5"/>
    <w:rsid w:val="00E8379F"/>
    <w:rPr>
      <w:rFonts w:ascii="Tahoma" w:hAnsi="Tahoma" w:cs="Tahoma"/>
      <w:sz w:val="16"/>
      <w:szCs w:val="16"/>
    </w:rPr>
  </w:style>
  <w:style w:type="character" w:customStyle="1" w:styleId="af5">
    <w:name w:val="Текст выноски Знак"/>
    <w:basedOn w:val="a0"/>
    <w:link w:val="af4"/>
    <w:rsid w:val="00E8379F"/>
    <w:rPr>
      <w:rFonts w:ascii="Tahoma" w:hAnsi="Tahoma" w:cs="Tahoma"/>
      <w:sz w:val="16"/>
      <w:szCs w:val="16"/>
    </w:rPr>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B46549"/>
    <w:rPr>
      <w:sz w:val="24"/>
      <w:szCs w:val="24"/>
      <w:lang w:eastAsia="ar-SA"/>
    </w:rPr>
  </w:style>
  <w:style w:type="paragraph" w:customStyle="1" w:styleId="af6">
    <w:name w:val="Название таблицы"/>
    <w:basedOn w:val="a"/>
    <w:qFormat/>
    <w:rsid w:val="009E4A80"/>
    <w:pPr>
      <w:spacing w:line="360" w:lineRule="auto"/>
      <w:jc w:val="center"/>
    </w:pPr>
    <w:rPr>
      <w:lang w:eastAsia="en-US"/>
    </w:rPr>
  </w:style>
  <w:style w:type="paragraph" w:customStyle="1" w:styleId="220">
    <w:name w:val="Основной текст 22"/>
    <w:basedOn w:val="a"/>
    <w:rsid w:val="009E4A80"/>
    <w:pPr>
      <w:ind w:firstLine="720"/>
      <w:jc w:val="both"/>
    </w:pPr>
    <w:rPr>
      <w:szCs w:val="20"/>
    </w:rPr>
  </w:style>
  <w:style w:type="paragraph" w:customStyle="1" w:styleId="2100">
    <w:name w:val="Основной текст 210"/>
    <w:basedOn w:val="a"/>
    <w:rsid w:val="009E4A80"/>
    <w:pPr>
      <w:ind w:firstLine="720"/>
      <w:jc w:val="both"/>
    </w:pPr>
    <w:rPr>
      <w:szCs w:val="20"/>
    </w:rPr>
  </w:style>
  <w:style w:type="paragraph" w:customStyle="1" w:styleId="S">
    <w:name w:val="S_Обычный"/>
    <w:basedOn w:val="a"/>
    <w:qFormat/>
    <w:rsid w:val="0005575D"/>
    <w:pPr>
      <w:suppressAutoHyphens/>
      <w:spacing w:line="360" w:lineRule="auto"/>
      <w:ind w:firstLine="709"/>
      <w:jc w:val="both"/>
    </w:pPr>
    <w:rPr>
      <w:rFonts w:ascii="Calibri" w:eastAsia="Calibri" w:hAnsi="Calibri"/>
      <w:kern w:val="1"/>
      <w:lang w:eastAsia="ar-SA"/>
    </w:rPr>
  </w:style>
  <w:style w:type="paragraph" w:customStyle="1" w:styleId="Style26">
    <w:name w:val="Style26"/>
    <w:basedOn w:val="a"/>
    <w:rsid w:val="0005575D"/>
    <w:pPr>
      <w:widowControl w:val="0"/>
      <w:autoSpaceDE w:val="0"/>
      <w:autoSpaceDN w:val="0"/>
      <w:adjustRightInd w:val="0"/>
      <w:spacing w:line="323" w:lineRule="exact"/>
      <w:ind w:firstLine="705"/>
      <w:jc w:val="both"/>
    </w:pPr>
  </w:style>
  <w:style w:type="paragraph" w:customStyle="1" w:styleId="af7">
    <w:name w:val="обычный"/>
    <w:basedOn w:val="a"/>
    <w:rsid w:val="00C81EE0"/>
    <w:pPr>
      <w:suppressAutoHyphens/>
      <w:autoSpaceDE w:val="0"/>
      <w:spacing w:before="60" w:line="360" w:lineRule="auto"/>
      <w:ind w:firstLine="567"/>
      <w:jc w:val="both"/>
    </w:pPr>
    <w:rPr>
      <w:lang w:eastAsia="ar-SA"/>
    </w:rPr>
  </w:style>
  <w:style w:type="character" w:customStyle="1" w:styleId="11pt">
    <w:name w:val="Основной текст + 11 pt"/>
    <w:rsid w:val="00C81EE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ConsPlusNonformat">
    <w:name w:val="ConsPlusNonformat"/>
    <w:uiPriority w:val="99"/>
    <w:rsid w:val="00050F78"/>
    <w:pPr>
      <w:widowControl w:val="0"/>
      <w:autoSpaceDE w:val="0"/>
      <w:autoSpaceDN w:val="0"/>
      <w:adjustRightInd w:val="0"/>
    </w:pPr>
    <w:rPr>
      <w:rFonts w:ascii="Courier New" w:hAnsi="Courier New" w:cs="Courier New"/>
    </w:rPr>
  </w:style>
  <w:style w:type="paragraph" w:styleId="af8">
    <w:name w:val="footnote text"/>
    <w:aliases w:val=" Знак3, Знак1"/>
    <w:basedOn w:val="a"/>
    <w:link w:val="af9"/>
    <w:uiPriority w:val="99"/>
    <w:unhideWhenUsed/>
    <w:rsid w:val="000C456B"/>
    <w:pPr>
      <w:ind w:firstLine="709"/>
      <w:jc w:val="both"/>
    </w:pPr>
    <w:rPr>
      <w:rFonts w:eastAsiaTheme="minorHAnsi" w:cstheme="minorBidi"/>
      <w:sz w:val="20"/>
      <w:szCs w:val="20"/>
      <w:lang w:eastAsia="en-US"/>
    </w:rPr>
  </w:style>
  <w:style w:type="character" w:customStyle="1" w:styleId="af9">
    <w:name w:val="Текст сноски Знак"/>
    <w:aliases w:val=" Знак3 Знак, Знак1 Знак"/>
    <w:basedOn w:val="a0"/>
    <w:link w:val="af8"/>
    <w:uiPriority w:val="99"/>
    <w:rsid w:val="000C456B"/>
    <w:rPr>
      <w:rFonts w:eastAsiaTheme="minorHAnsi" w:cstheme="minorBidi"/>
      <w:lang w:eastAsia="en-US"/>
    </w:rPr>
  </w:style>
  <w:style w:type="character" w:styleId="afa">
    <w:name w:val="footnote reference"/>
    <w:basedOn w:val="a0"/>
    <w:uiPriority w:val="99"/>
    <w:unhideWhenUsed/>
    <w:rsid w:val="000C456B"/>
    <w:rPr>
      <w:vertAlign w:val="superscript"/>
    </w:rPr>
  </w:style>
  <w:style w:type="paragraph" w:styleId="afb">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4"/>
    <w:autoRedefine/>
    <w:uiPriority w:val="35"/>
    <w:unhideWhenUsed/>
    <w:qFormat/>
    <w:rsid w:val="008D7912"/>
    <w:pPr>
      <w:keepNext/>
      <w:spacing w:line="276" w:lineRule="auto"/>
      <w:jc w:val="both"/>
    </w:pPr>
    <w:rPr>
      <w:rFonts w:ascii="Arial" w:hAnsi="Arial"/>
      <w:b/>
      <w:bCs/>
      <w:color w:val="00000A"/>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b"/>
    <w:uiPriority w:val="35"/>
    <w:rsid w:val="008D7912"/>
    <w:rPr>
      <w:rFonts w:ascii="Arial" w:hAnsi="Arial"/>
      <w:b/>
      <w:bCs/>
      <w:color w:val="00000A"/>
      <w:sz w:val="24"/>
      <w:szCs w:val="18"/>
    </w:rPr>
  </w:style>
  <w:style w:type="character" w:customStyle="1" w:styleId="ConsPlusNormal0">
    <w:name w:val="ConsPlusNormal Знак"/>
    <w:link w:val="ConsPlusNormal"/>
    <w:rsid w:val="008D7912"/>
    <w:rPr>
      <w:rFonts w:ascii="Arial" w:eastAsia="Arial" w:hAnsi="Arial"/>
      <w:kern w:val="1"/>
    </w:rPr>
  </w:style>
</w:styles>
</file>

<file path=word/webSettings.xml><?xml version="1.0" encoding="utf-8"?>
<w:webSettings xmlns:r="http://schemas.openxmlformats.org/officeDocument/2006/relationships" xmlns:w="http://schemas.openxmlformats.org/wordprocessingml/2006/main">
  <w:divs>
    <w:div w:id="463431747">
      <w:bodyDiv w:val="1"/>
      <w:marLeft w:val="0"/>
      <w:marRight w:val="0"/>
      <w:marTop w:val="0"/>
      <w:marBottom w:val="0"/>
      <w:divBdr>
        <w:top w:val="none" w:sz="0" w:space="0" w:color="auto"/>
        <w:left w:val="none" w:sz="0" w:space="0" w:color="auto"/>
        <w:bottom w:val="none" w:sz="0" w:space="0" w:color="auto"/>
        <w:right w:val="none" w:sz="0" w:space="0" w:color="auto"/>
      </w:divBdr>
    </w:div>
    <w:div w:id="960066391">
      <w:bodyDiv w:val="1"/>
      <w:marLeft w:val="0"/>
      <w:marRight w:val="0"/>
      <w:marTop w:val="0"/>
      <w:marBottom w:val="0"/>
      <w:divBdr>
        <w:top w:val="none" w:sz="0" w:space="0" w:color="auto"/>
        <w:left w:val="none" w:sz="0" w:space="0" w:color="auto"/>
        <w:bottom w:val="none" w:sz="0" w:space="0" w:color="auto"/>
        <w:right w:val="none" w:sz="0" w:space="0" w:color="auto"/>
      </w:divBdr>
    </w:div>
    <w:div w:id="1150361175">
      <w:bodyDiv w:val="1"/>
      <w:marLeft w:val="0"/>
      <w:marRight w:val="0"/>
      <w:marTop w:val="0"/>
      <w:marBottom w:val="0"/>
      <w:divBdr>
        <w:top w:val="none" w:sz="0" w:space="0" w:color="auto"/>
        <w:left w:val="none" w:sz="0" w:space="0" w:color="auto"/>
        <w:bottom w:val="none" w:sz="0" w:space="0" w:color="auto"/>
        <w:right w:val="none" w:sz="0" w:space="0" w:color="auto"/>
      </w:divBdr>
    </w:div>
    <w:div w:id="1297177354">
      <w:bodyDiv w:val="1"/>
      <w:marLeft w:val="0"/>
      <w:marRight w:val="0"/>
      <w:marTop w:val="0"/>
      <w:marBottom w:val="0"/>
      <w:divBdr>
        <w:top w:val="none" w:sz="0" w:space="0" w:color="auto"/>
        <w:left w:val="none" w:sz="0" w:space="0" w:color="auto"/>
        <w:bottom w:val="none" w:sz="0" w:space="0" w:color="auto"/>
        <w:right w:val="none" w:sz="0" w:space="0" w:color="auto"/>
      </w:divBdr>
    </w:div>
    <w:div w:id="1606306736">
      <w:bodyDiv w:val="1"/>
      <w:marLeft w:val="0"/>
      <w:marRight w:val="0"/>
      <w:marTop w:val="0"/>
      <w:marBottom w:val="0"/>
      <w:divBdr>
        <w:top w:val="none" w:sz="0" w:space="0" w:color="auto"/>
        <w:left w:val="none" w:sz="0" w:space="0" w:color="auto"/>
        <w:bottom w:val="none" w:sz="0" w:space="0" w:color="auto"/>
        <w:right w:val="none" w:sz="0" w:space="0" w:color="auto"/>
      </w:divBdr>
    </w:div>
    <w:div w:id="1706716371">
      <w:bodyDiv w:val="1"/>
      <w:marLeft w:val="0"/>
      <w:marRight w:val="0"/>
      <w:marTop w:val="0"/>
      <w:marBottom w:val="0"/>
      <w:divBdr>
        <w:top w:val="none" w:sz="0" w:space="0" w:color="auto"/>
        <w:left w:val="none" w:sz="0" w:space="0" w:color="auto"/>
        <w:bottom w:val="none" w:sz="0" w:space="0" w:color="auto"/>
        <w:right w:val="none" w:sz="0" w:space="0" w:color="auto"/>
      </w:divBdr>
    </w:div>
    <w:div w:id="18911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dmoblkaluga.ru/New/Stroit/Architecture_New/GenPlan/35/2015/Index.htm" TargetMode="External"/><Relationship Id="rId13" Type="http://schemas.openxmlformats.org/officeDocument/2006/relationships/hyperlink" Target="http://old.admoblkaluga.ru/New/Stroit/Architecture_New/GenPlan/35/2016/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admoblkaluga.ru/New/Stroit/Architecture_New/GenPlan/35/2015/Index.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ld.admoblkaluga.ru/New/Stroit/Architecture_New/GenPlan/35/2016/Index.htm" TargetMode="External"/><Relationship Id="rId4" Type="http://schemas.openxmlformats.org/officeDocument/2006/relationships/settings" Target="settings.xml"/><Relationship Id="rId9" Type="http://schemas.openxmlformats.org/officeDocument/2006/relationships/hyperlink" Target="http://old.admoblkaluga.ru/New/Stroit/Architecture_New/GenPlan/35/2016/Index.htm" TargetMode="External"/><Relationship Id="rId14" Type="http://schemas.openxmlformats.org/officeDocument/2006/relationships/hyperlink" Target="http://old.admoblkaluga.ru/New/Stroit/Architecture_New/GenPlan/35/2016/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4A62-61F2-43CA-9BE4-66DFC7C4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13392</CharactersWithSpaces>
  <SharedDoc>false</SharedDoc>
  <HLinks>
    <vt:vector size="204" baseType="variant">
      <vt:variant>
        <vt:i4>1310771</vt:i4>
      </vt:variant>
      <vt:variant>
        <vt:i4>200</vt:i4>
      </vt:variant>
      <vt:variant>
        <vt:i4>0</vt:i4>
      </vt:variant>
      <vt:variant>
        <vt:i4>5</vt:i4>
      </vt:variant>
      <vt:variant>
        <vt:lpwstr/>
      </vt:variant>
      <vt:variant>
        <vt:lpwstr>_Toc255023653</vt:lpwstr>
      </vt:variant>
      <vt:variant>
        <vt:i4>1310771</vt:i4>
      </vt:variant>
      <vt:variant>
        <vt:i4>194</vt:i4>
      </vt:variant>
      <vt:variant>
        <vt:i4>0</vt:i4>
      </vt:variant>
      <vt:variant>
        <vt:i4>5</vt:i4>
      </vt:variant>
      <vt:variant>
        <vt:lpwstr/>
      </vt:variant>
      <vt:variant>
        <vt:lpwstr>_Toc255023652</vt:lpwstr>
      </vt:variant>
      <vt:variant>
        <vt:i4>1310771</vt:i4>
      </vt:variant>
      <vt:variant>
        <vt:i4>188</vt:i4>
      </vt:variant>
      <vt:variant>
        <vt:i4>0</vt:i4>
      </vt:variant>
      <vt:variant>
        <vt:i4>5</vt:i4>
      </vt:variant>
      <vt:variant>
        <vt:lpwstr/>
      </vt:variant>
      <vt:variant>
        <vt:lpwstr>_Toc255023651</vt:lpwstr>
      </vt:variant>
      <vt:variant>
        <vt:i4>1310771</vt:i4>
      </vt:variant>
      <vt:variant>
        <vt:i4>182</vt:i4>
      </vt:variant>
      <vt:variant>
        <vt:i4>0</vt:i4>
      </vt:variant>
      <vt:variant>
        <vt:i4>5</vt:i4>
      </vt:variant>
      <vt:variant>
        <vt:lpwstr/>
      </vt:variant>
      <vt:variant>
        <vt:lpwstr>_Toc255023650</vt:lpwstr>
      </vt:variant>
      <vt:variant>
        <vt:i4>1376307</vt:i4>
      </vt:variant>
      <vt:variant>
        <vt:i4>176</vt:i4>
      </vt:variant>
      <vt:variant>
        <vt:i4>0</vt:i4>
      </vt:variant>
      <vt:variant>
        <vt:i4>5</vt:i4>
      </vt:variant>
      <vt:variant>
        <vt:lpwstr/>
      </vt:variant>
      <vt:variant>
        <vt:lpwstr>_Toc255023649</vt:lpwstr>
      </vt:variant>
      <vt:variant>
        <vt:i4>1376307</vt:i4>
      </vt:variant>
      <vt:variant>
        <vt:i4>170</vt:i4>
      </vt:variant>
      <vt:variant>
        <vt:i4>0</vt:i4>
      </vt:variant>
      <vt:variant>
        <vt:i4>5</vt:i4>
      </vt:variant>
      <vt:variant>
        <vt:lpwstr/>
      </vt:variant>
      <vt:variant>
        <vt:lpwstr>_Toc255023648</vt:lpwstr>
      </vt:variant>
      <vt:variant>
        <vt:i4>1376307</vt:i4>
      </vt:variant>
      <vt:variant>
        <vt:i4>164</vt:i4>
      </vt:variant>
      <vt:variant>
        <vt:i4>0</vt:i4>
      </vt:variant>
      <vt:variant>
        <vt:i4>5</vt:i4>
      </vt:variant>
      <vt:variant>
        <vt:lpwstr/>
      </vt:variant>
      <vt:variant>
        <vt:lpwstr>_Toc255023647</vt:lpwstr>
      </vt:variant>
      <vt:variant>
        <vt:i4>1376307</vt:i4>
      </vt:variant>
      <vt:variant>
        <vt:i4>158</vt:i4>
      </vt:variant>
      <vt:variant>
        <vt:i4>0</vt:i4>
      </vt:variant>
      <vt:variant>
        <vt:i4>5</vt:i4>
      </vt:variant>
      <vt:variant>
        <vt:lpwstr/>
      </vt:variant>
      <vt:variant>
        <vt:lpwstr>_Toc255023646</vt:lpwstr>
      </vt:variant>
      <vt:variant>
        <vt:i4>1376307</vt:i4>
      </vt:variant>
      <vt:variant>
        <vt:i4>152</vt:i4>
      </vt:variant>
      <vt:variant>
        <vt:i4>0</vt:i4>
      </vt:variant>
      <vt:variant>
        <vt:i4>5</vt:i4>
      </vt:variant>
      <vt:variant>
        <vt:lpwstr/>
      </vt:variant>
      <vt:variant>
        <vt:lpwstr>_Toc255023645</vt:lpwstr>
      </vt:variant>
      <vt:variant>
        <vt:i4>1376307</vt:i4>
      </vt:variant>
      <vt:variant>
        <vt:i4>146</vt:i4>
      </vt:variant>
      <vt:variant>
        <vt:i4>0</vt:i4>
      </vt:variant>
      <vt:variant>
        <vt:i4>5</vt:i4>
      </vt:variant>
      <vt:variant>
        <vt:lpwstr/>
      </vt:variant>
      <vt:variant>
        <vt:lpwstr>_Toc255023644</vt:lpwstr>
      </vt:variant>
      <vt:variant>
        <vt:i4>1376307</vt:i4>
      </vt:variant>
      <vt:variant>
        <vt:i4>140</vt:i4>
      </vt:variant>
      <vt:variant>
        <vt:i4>0</vt:i4>
      </vt:variant>
      <vt:variant>
        <vt:i4>5</vt:i4>
      </vt:variant>
      <vt:variant>
        <vt:lpwstr/>
      </vt:variant>
      <vt:variant>
        <vt:lpwstr>_Toc255023643</vt:lpwstr>
      </vt:variant>
      <vt:variant>
        <vt:i4>1376307</vt:i4>
      </vt:variant>
      <vt:variant>
        <vt:i4>134</vt:i4>
      </vt:variant>
      <vt:variant>
        <vt:i4>0</vt:i4>
      </vt:variant>
      <vt:variant>
        <vt:i4>5</vt:i4>
      </vt:variant>
      <vt:variant>
        <vt:lpwstr/>
      </vt:variant>
      <vt:variant>
        <vt:lpwstr>_Toc255023642</vt:lpwstr>
      </vt:variant>
      <vt:variant>
        <vt:i4>1376307</vt:i4>
      </vt:variant>
      <vt:variant>
        <vt:i4>128</vt:i4>
      </vt:variant>
      <vt:variant>
        <vt:i4>0</vt:i4>
      </vt:variant>
      <vt:variant>
        <vt:i4>5</vt:i4>
      </vt:variant>
      <vt:variant>
        <vt:lpwstr/>
      </vt:variant>
      <vt:variant>
        <vt:lpwstr>_Toc255023641</vt:lpwstr>
      </vt:variant>
      <vt:variant>
        <vt:i4>1376307</vt:i4>
      </vt:variant>
      <vt:variant>
        <vt:i4>122</vt:i4>
      </vt:variant>
      <vt:variant>
        <vt:i4>0</vt:i4>
      </vt:variant>
      <vt:variant>
        <vt:i4>5</vt:i4>
      </vt:variant>
      <vt:variant>
        <vt:lpwstr/>
      </vt:variant>
      <vt:variant>
        <vt:lpwstr>_Toc255023640</vt:lpwstr>
      </vt:variant>
      <vt:variant>
        <vt:i4>1179699</vt:i4>
      </vt:variant>
      <vt:variant>
        <vt:i4>116</vt:i4>
      </vt:variant>
      <vt:variant>
        <vt:i4>0</vt:i4>
      </vt:variant>
      <vt:variant>
        <vt:i4>5</vt:i4>
      </vt:variant>
      <vt:variant>
        <vt:lpwstr/>
      </vt:variant>
      <vt:variant>
        <vt:lpwstr>_Toc255023639</vt:lpwstr>
      </vt:variant>
      <vt:variant>
        <vt:i4>1179699</vt:i4>
      </vt:variant>
      <vt:variant>
        <vt:i4>110</vt:i4>
      </vt:variant>
      <vt:variant>
        <vt:i4>0</vt:i4>
      </vt:variant>
      <vt:variant>
        <vt:i4>5</vt:i4>
      </vt:variant>
      <vt:variant>
        <vt:lpwstr/>
      </vt:variant>
      <vt:variant>
        <vt:lpwstr>_Toc255023638</vt:lpwstr>
      </vt:variant>
      <vt:variant>
        <vt:i4>1179699</vt:i4>
      </vt:variant>
      <vt:variant>
        <vt:i4>104</vt:i4>
      </vt:variant>
      <vt:variant>
        <vt:i4>0</vt:i4>
      </vt:variant>
      <vt:variant>
        <vt:i4>5</vt:i4>
      </vt:variant>
      <vt:variant>
        <vt:lpwstr/>
      </vt:variant>
      <vt:variant>
        <vt:lpwstr>_Toc255023637</vt:lpwstr>
      </vt:variant>
      <vt:variant>
        <vt:i4>1179699</vt:i4>
      </vt:variant>
      <vt:variant>
        <vt:i4>98</vt:i4>
      </vt:variant>
      <vt:variant>
        <vt:i4>0</vt:i4>
      </vt:variant>
      <vt:variant>
        <vt:i4>5</vt:i4>
      </vt:variant>
      <vt:variant>
        <vt:lpwstr/>
      </vt:variant>
      <vt:variant>
        <vt:lpwstr>_Toc255023636</vt:lpwstr>
      </vt:variant>
      <vt:variant>
        <vt:i4>1179699</vt:i4>
      </vt:variant>
      <vt:variant>
        <vt:i4>92</vt:i4>
      </vt:variant>
      <vt:variant>
        <vt:i4>0</vt:i4>
      </vt:variant>
      <vt:variant>
        <vt:i4>5</vt:i4>
      </vt:variant>
      <vt:variant>
        <vt:lpwstr/>
      </vt:variant>
      <vt:variant>
        <vt:lpwstr>_Toc255023635</vt:lpwstr>
      </vt:variant>
      <vt:variant>
        <vt:i4>1179699</vt:i4>
      </vt:variant>
      <vt:variant>
        <vt:i4>86</vt:i4>
      </vt:variant>
      <vt:variant>
        <vt:i4>0</vt:i4>
      </vt:variant>
      <vt:variant>
        <vt:i4>5</vt:i4>
      </vt:variant>
      <vt:variant>
        <vt:lpwstr/>
      </vt:variant>
      <vt:variant>
        <vt:lpwstr>_Toc255023634</vt:lpwstr>
      </vt:variant>
      <vt:variant>
        <vt:i4>1179699</vt:i4>
      </vt:variant>
      <vt:variant>
        <vt:i4>80</vt:i4>
      </vt:variant>
      <vt:variant>
        <vt:i4>0</vt:i4>
      </vt:variant>
      <vt:variant>
        <vt:i4>5</vt:i4>
      </vt:variant>
      <vt:variant>
        <vt:lpwstr/>
      </vt:variant>
      <vt:variant>
        <vt:lpwstr>_Toc255023633</vt:lpwstr>
      </vt:variant>
      <vt:variant>
        <vt:i4>1179699</vt:i4>
      </vt:variant>
      <vt:variant>
        <vt:i4>74</vt:i4>
      </vt:variant>
      <vt:variant>
        <vt:i4>0</vt:i4>
      </vt:variant>
      <vt:variant>
        <vt:i4>5</vt:i4>
      </vt:variant>
      <vt:variant>
        <vt:lpwstr/>
      </vt:variant>
      <vt:variant>
        <vt:lpwstr>_Toc255023632</vt:lpwstr>
      </vt:variant>
      <vt:variant>
        <vt:i4>1179699</vt:i4>
      </vt:variant>
      <vt:variant>
        <vt:i4>68</vt:i4>
      </vt:variant>
      <vt:variant>
        <vt:i4>0</vt:i4>
      </vt:variant>
      <vt:variant>
        <vt:i4>5</vt:i4>
      </vt:variant>
      <vt:variant>
        <vt:lpwstr/>
      </vt:variant>
      <vt:variant>
        <vt:lpwstr>_Toc255023631</vt:lpwstr>
      </vt:variant>
      <vt:variant>
        <vt:i4>1179699</vt:i4>
      </vt:variant>
      <vt:variant>
        <vt:i4>62</vt:i4>
      </vt:variant>
      <vt:variant>
        <vt:i4>0</vt:i4>
      </vt:variant>
      <vt:variant>
        <vt:i4>5</vt:i4>
      </vt:variant>
      <vt:variant>
        <vt:lpwstr/>
      </vt:variant>
      <vt:variant>
        <vt:lpwstr>_Toc255023630</vt:lpwstr>
      </vt:variant>
      <vt:variant>
        <vt:i4>1245235</vt:i4>
      </vt:variant>
      <vt:variant>
        <vt:i4>56</vt:i4>
      </vt:variant>
      <vt:variant>
        <vt:i4>0</vt:i4>
      </vt:variant>
      <vt:variant>
        <vt:i4>5</vt:i4>
      </vt:variant>
      <vt:variant>
        <vt:lpwstr/>
      </vt:variant>
      <vt:variant>
        <vt:lpwstr>_Toc255023629</vt:lpwstr>
      </vt:variant>
      <vt:variant>
        <vt:i4>1245235</vt:i4>
      </vt:variant>
      <vt:variant>
        <vt:i4>50</vt:i4>
      </vt:variant>
      <vt:variant>
        <vt:i4>0</vt:i4>
      </vt:variant>
      <vt:variant>
        <vt:i4>5</vt:i4>
      </vt:variant>
      <vt:variant>
        <vt:lpwstr/>
      </vt:variant>
      <vt:variant>
        <vt:lpwstr>_Toc255023628</vt:lpwstr>
      </vt:variant>
      <vt:variant>
        <vt:i4>1245235</vt:i4>
      </vt:variant>
      <vt:variant>
        <vt:i4>44</vt:i4>
      </vt:variant>
      <vt:variant>
        <vt:i4>0</vt:i4>
      </vt:variant>
      <vt:variant>
        <vt:i4>5</vt:i4>
      </vt:variant>
      <vt:variant>
        <vt:lpwstr/>
      </vt:variant>
      <vt:variant>
        <vt:lpwstr>_Toc255023627</vt:lpwstr>
      </vt:variant>
      <vt:variant>
        <vt:i4>1245235</vt:i4>
      </vt:variant>
      <vt:variant>
        <vt:i4>38</vt:i4>
      </vt:variant>
      <vt:variant>
        <vt:i4>0</vt:i4>
      </vt:variant>
      <vt:variant>
        <vt:i4>5</vt:i4>
      </vt:variant>
      <vt:variant>
        <vt:lpwstr/>
      </vt:variant>
      <vt:variant>
        <vt:lpwstr>_Toc255023626</vt:lpwstr>
      </vt:variant>
      <vt:variant>
        <vt:i4>1245235</vt:i4>
      </vt:variant>
      <vt:variant>
        <vt:i4>32</vt:i4>
      </vt:variant>
      <vt:variant>
        <vt:i4>0</vt:i4>
      </vt:variant>
      <vt:variant>
        <vt:i4>5</vt:i4>
      </vt:variant>
      <vt:variant>
        <vt:lpwstr/>
      </vt:variant>
      <vt:variant>
        <vt:lpwstr>_Toc255023625</vt:lpwstr>
      </vt:variant>
      <vt:variant>
        <vt:i4>1245235</vt:i4>
      </vt:variant>
      <vt:variant>
        <vt:i4>26</vt:i4>
      </vt:variant>
      <vt:variant>
        <vt:i4>0</vt:i4>
      </vt:variant>
      <vt:variant>
        <vt:i4>5</vt:i4>
      </vt:variant>
      <vt:variant>
        <vt:lpwstr/>
      </vt:variant>
      <vt:variant>
        <vt:lpwstr>_Toc255023624</vt:lpwstr>
      </vt:variant>
      <vt:variant>
        <vt:i4>1245235</vt:i4>
      </vt:variant>
      <vt:variant>
        <vt:i4>20</vt:i4>
      </vt:variant>
      <vt:variant>
        <vt:i4>0</vt:i4>
      </vt:variant>
      <vt:variant>
        <vt:i4>5</vt:i4>
      </vt:variant>
      <vt:variant>
        <vt:lpwstr/>
      </vt:variant>
      <vt:variant>
        <vt:lpwstr>_Toc255023623</vt:lpwstr>
      </vt:variant>
      <vt:variant>
        <vt:i4>1245235</vt:i4>
      </vt:variant>
      <vt:variant>
        <vt:i4>14</vt:i4>
      </vt:variant>
      <vt:variant>
        <vt:i4>0</vt:i4>
      </vt:variant>
      <vt:variant>
        <vt:i4>5</vt:i4>
      </vt:variant>
      <vt:variant>
        <vt:lpwstr/>
      </vt:variant>
      <vt:variant>
        <vt:lpwstr>_Toc255023622</vt:lpwstr>
      </vt:variant>
      <vt:variant>
        <vt:i4>1245235</vt:i4>
      </vt:variant>
      <vt:variant>
        <vt:i4>8</vt:i4>
      </vt:variant>
      <vt:variant>
        <vt:i4>0</vt:i4>
      </vt:variant>
      <vt:variant>
        <vt:i4>5</vt:i4>
      </vt:variant>
      <vt:variant>
        <vt:lpwstr/>
      </vt:variant>
      <vt:variant>
        <vt:lpwstr>_Toc255023621</vt:lpwstr>
      </vt:variant>
      <vt:variant>
        <vt:i4>1245235</vt:i4>
      </vt:variant>
      <vt:variant>
        <vt:i4>2</vt:i4>
      </vt:variant>
      <vt:variant>
        <vt:i4>0</vt:i4>
      </vt:variant>
      <vt:variant>
        <vt:i4>5</vt:i4>
      </vt:variant>
      <vt:variant>
        <vt:lpwstr/>
      </vt:variant>
      <vt:variant>
        <vt:lpwstr>_Toc255023620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2022-12-26T12:58:00Z</dcterms:created>
  <dcterms:modified xsi:type="dcterms:W3CDTF">2022-12-27T05:38:00Z</dcterms:modified>
</cp:coreProperties>
</file>