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4B" w:rsidRDefault="00247A4B" w:rsidP="0024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13A8" w:rsidRDefault="003413A8" w:rsidP="0024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7A4B" w:rsidRDefault="00247A4B" w:rsidP="0024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7A4B" w:rsidRPr="004A0830" w:rsidRDefault="00247A4B" w:rsidP="0024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47A4B" w:rsidRPr="004A0830" w:rsidRDefault="00247A4B" w:rsidP="0024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47A4B" w:rsidRPr="004A0830" w:rsidRDefault="00247A4B" w:rsidP="0024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«ПОСЕЛОК ВОРОТЫНСК»</w:t>
      </w:r>
    </w:p>
    <w:p w:rsidR="00247A4B" w:rsidRDefault="004A6467" w:rsidP="0024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247A4B" w:rsidRDefault="00247A4B" w:rsidP="0024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7A4B" w:rsidRPr="004A0830" w:rsidRDefault="00247A4B" w:rsidP="0024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47A4B" w:rsidRPr="004A0830" w:rsidTr="00247A4B">
        <w:tc>
          <w:tcPr>
            <w:tcW w:w="3190" w:type="dxa"/>
          </w:tcPr>
          <w:p w:rsidR="00247A4B" w:rsidRPr="004A0830" w:rsidRDefault="00247A4B" w:rsidP="006003BD">
            <w:pPr>
              <w:pStyle w:val="ConsPlusTitl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6003BD">
              <w:rPr>
                <w:rFonts w:ascii="Times New Roman" w:hAnsi="Times New Roman" w:cs="Times New Roman"/>
                <w:szCs w:val="28"/>
              </w:rPr>
              <w:t>24.11.2022</w:t>
            </w:r>
            <w:r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3190" w:type="dxa"/>
          </w:tcPr>
          <w:p w:rsidR="00247A4B" w:rsidRPr="004A0830" w:rsidRDefault="00247A4B" w:rsidP="00247A4B">
            <w:pPr>
              <w:pStyle w:val="ConsPlusTitle"/>
              <w:jc w:val="center"/>
              <w:rPr>
                <w:rFonts w:ascii="Times New Roman" w:hAnsi="Times New Roman" w:cs="Times New Roman"/>
                <w:szCs w:val="28"/>
              </w:rPr>
            </w:pPr>
            <w:r w:rsidRPr="004A0830">
              <w:rPr>
                <w:rFonts w:ascii="Times New Roman" w:hAnsi="Times New Roman" w:cs="Times New Roman"/>
                <w:szCs w:val="28"/>
              </w:rPr>
              <w:t>пос. Воротынск</w:t>
            </w:r>
          </w:p>
        </w:tc>
        <w:tc>
          <w:tcPr>
            <w:tcW w:w="3190" w:type="dxa"/>
          </w:tcPr>
          <w:p w:rsidR="00247A4B" w:rsidRPr="004A0830" w:rsidRDefault="00247A4B" w:rsidP="006003BD">
            <w:pPr>
              <w:pStyle w:val="ConsPlusTitle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6003BD">
              <w:rPr>
                <w:rFonts w:ascii="Times New Roman" w:hAnsi="Times New Roman" w:cs="Times New Roman"/>
                <w:szCs w:val="28"/>
              </w:rPr>
              <w:t>454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</w:tbl>
    <w:p w:rsidR="00247A4B" w:rsidRDefault="00247A4B" w:rsidP="00247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7A4B" w:rsidRDefault="00247A4B" w:rsidP="00247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47A4B" w:rsidRPr="004A0830" w:rsidTr="00247A4B">
        <w:tc>
          <w:tcPr>
            <w:tcW w:w="4786" w:type="dxa"/>
          </w:tcPr>
          <w:p w:rsidR="00247A4B" w:rsidRPr="004A0830" w:rsidRDefault="00247A4B" w:rsidP="004A6467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A083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Об утверждении Административного регламента </w:t>
            </w:r>
            <w:r w:rsidR="004A646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 </w:t>
            </w:r>
            <w:r w:rsidRPr="00F54FF2">
              <w:rPr>
                <w:rFonts w:ascii="Times New Roman" w:hAnsi="Times New Roman" w:cs="Times New Roman"/>
                <w:i/>
                <w:color w:val="000000"/>
                <w:sz w:val="25"/>
                <w:szCs w:val="25"/>
              </w:rPr>
              <w:t>предоставлени</w:t>
            </w:r>
            <w:r w:rsidR="004A6467">
              <w:rPr>
                <w:rFonts w:ascii="Times New Roman" w:hAnsi="Times New Roman" w:cs="Times New Roman"/>
                <w:i/>
                <w:color w:val="000000"/>
                <w:sz w:val="25"/>
                <w:szCs w:val="25"/>
              </w:rPr>
              <w:t>ю</w:t>
            </w:r>
            <w:r w:rsidRPr="00F54FF2">
              <w:rPr>
                <w:rFonts w:ascii="Times New Roman" w:hAnsi="Times New Roman" w:cs="Times New Roman"/>
                <w:i/>
                <w:color w:val="000000"/>
                <w:sz w:val="25"/>
                <w:szCs w:val="25"/>
              </w:rPr>
              <w:t xml:space="preserve"> муниципальной услуги «Предоставление жилого помещения по договору социального найма</w:t>
            </w:r>
            <w:r w:rsidRPr="00F54FF2">
              <w:rPr>
                <w:rFonts w:ascii="Times New Roman" w:hAnsi="Times New Roman" w:cs="Times New Roman"/>
                <w:bCs/>
                <w:i/>
                <w:iCs/>
                <w:color w:val="000000"/>
                <w:sz w:val="25"/>
                <w:szCs w:val="25"/>
              </w:rPr>
              <w:t>»</w:t>
            </w:r>
            <w:r w:rsidR="00F54FF2">
              <w:rPr>
                <w:rFonts w:ascii="Times New Roman" w:hAnsi="Times New Roman" w:cs="Times New Roman"/>
                <w:bCs/>
                <w:i/>
                <w:iCs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на территории городского поселения</w:t>
            </w:r>
            <w:r w:rsidR="00F54FF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«Поселок Воротынск»</w:t>
            </w:r>
          </w:p>
        </w:tc>
      </w:tr>
    </w:tbl>
    <w:p w:rsidR="00247A4B" w:rsidRPr="00F5159A" w:rsidRDefault="00247A4B" w:rsidP="00247A4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247A4B" w:rsidRPr="0012797D" w:rsidRDefault="00247A4B" w:rsidP="00143B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800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2797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6" w:history="1">
        <w:r w:rsidRPr="004800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2797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Жилищным </w:t>
      </w:r>
      <w:hyperlink r:id="rId7" w:history="1">
        <w:r w:rsidRPr="004800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2797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4800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2797D">
        <w:rPr>
          <w:rFonts w:ascii="Times New Roman" w:hAnsi="Times New Roman" w:cs="Times New Roman"/>
          <w:sz w:val="28"/>
          <w:szCs w:val="28"/>
        </w:rPr>
        <w:t xml:space="preserve"> городского поселения «Поселок Воротынск», с целью повышения эффективности своей деятельности администрация городского поселения «Поселок Воротынск»</w:t>
      </w:r>
      <w:r w:rsidR="00143B69"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2797D">
        <w:rPr>
          <w:rFonts w:ascii="Times New Roman" w:hAnsi="Times New Roman" w:cs="Times New Roman"/>
          <w:sz w:val="28"/>
          <w:szCs w:val="28"/>
        </w:rPr>
        <w:t>:</w:t>
      </w:r>
    </w:p>
    <w:p w:rsidR="00247A4B" w:rsidRPr="0012797D" w:rsidRDefault="00247A4B" w:rsidP="00247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A4B" w:rsidRDefault="00247A4B" w:rsidP="00247A4B">
      <w:pPr>
        <w:pStyle w:val="aff3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9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Pr="004800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4B0290">
        <w:rPr>
          <w:rFonts w:ascii="Times New Roman" w:hAnsi="Times New Roman" w:cs="Times New Roman"/>
          <w:sz w:val="28"/>
          <w:szCs w:val="28"/>
        </w:rPr>
        <w:t xml:space="preserve"> по </w:t>
      </w:r>
      <w:r w:rsidR="00F54FF2" w:rsidRPr="00F54FF2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F54FF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54FF2" w:rsidRPr="00F54F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«Предоставление жилого помещения по договору социального найма</w:t>
      </w:r>
      <w:r w:rsidR="00F54FF2" w:rsidRPr="00F5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F5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B0290">
        <w:rPr>
          <w:rFonts w:ascii="Times New Roman" w:hAnsi="Times New Roman" w:cs="Times New Roman"/>
          <w:sz w:val="28"/>
          <w:szCs w:val="28"/>
        </w:rPr>
        <w:t>на территории городского поселения «Поселок Воротынск»</w:t>
      </w:r>
      <w:r w:rsidR="00F54FF2">
        <w:rPr>
          <w:rFonts w:ascii="Times New Roman" w:hAnsi="Times New Roman" w:cs="Times New Roman"/>
          <w:sz w:val="28"/>
          <w:szCs w:val="28"/>
        </w:rPr>
        <w:t>.</w:t>
      </w:r>
    </w:p>
    <w:p w:rsidR="00247A4B" w:rsidRPr="000245F9" w:rsidRDefault="00247A4B" w:rsidP="00247A4B">
      <w:pPr>
        <w:pStyle w:val="aff3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5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5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жилищной комиссии.</w:t>
      </w:r>
    </w:p>
    <w:p w:rsidR="00247A4B" w:rsidRPr="0012797D" w:rsidRDefault="00247A4B" w:rsidP="00247A4B">
      <w:pPr>
        <w:pStyle w:val="aff3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12797D">
        <w:rPr>
          <w:rFonts w:ascii="Times New Roman" w:hAnsi="Times New Roman" w:cs="Times New Roman"/>
          <w:sz w:val="28"/>
          <w:szCs w:val="28"/>
        </w:rPr>
        <w:t>опубликования  и подлежит размещению в сети Интернет на официальном сайте городского поселения «Поселок Воротынск».</w:t>
      </w:r>
    </w:p>
    <w:p w:rsidR="00247A4B" w:rsidRPr="00F5159A" w:rsidRDefault="00247A4B" w:rsidP="00247A4B">
      <w:pPr>
        <w:pStyle w:val="ConsPlusNormal"/>
        <w:jc w:val="both"/>
        <w:rPr>
          <w:sz w:val="25"/>
          <w:szCs w:val="25"/>
        </w:rPr>
      </w:pPr>
    </w:p>
    <w:p w:rsidR="00247A4B" w:rsidRPr="00F5159A" w:rsidRDefault="00247A4B" w:rsidP="00247A4B">
      <w:pPr>
        <w:pStyle w:val="ConsPlusNormal"/>
        <w:jc w:val="both"/>
        <w:rPr>
          <w:sz w:val="25"/>
          <w:szCs w:val="25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  <w:gridCol w:w="5065"/>
      </w:tblGrid>
      <w:tr w:rsidR="00247A4B" w:rsidRPr="004A0830" w:rsidTr="00247A4B">
        <w:tc>
          <w:tcPr>
            <w:tcW w:w="4505" w:type="dxa"/>
          </w:tcPr>
          <w:p w:rsidR="00247A4B" w:rsidRPr="004A0830" w:rsidRDefault="00247A4B" w:rsidP="00247A4B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 w:rsidRPr="004A0830">
              <w:rPr>
                <w:b/>
              </w:rPr>
              <w:t xml:space="preserve"> администрации</w:t>
            </w:r>
          </w:p>
          <w:p w:rsidR="00247A4B" w:rsidRPr="004A0830" w:rsidRDefault="00247A4B" w:rsidP="00247A4B">
            <w:pPr>
              <w:pStyle w:val="ConsPlusNormal"/>
              <w:jc w:val="both"/>
              <w:rPr>
                <w:b/>
              </w:rPr>
            </w:pPr>
            <w:r w:rsidRPr="004A0830">
              <w:rPr>
                <w:b/>
              </w:rPr>
              <w:t>городского поселения</w:t>
            </w:r>
          </w:p>
          <w:p w:rsidR="00247A4B" w:rsidRPr="004A0830" w:rsidRDefault="00247A4B" w:rsidP="00247A4B">
            <w:pPr>
              <w:pStyle w:val="ConsPlusNormal"/>
              <w:jc w:val="both"/>
              <w:rPr>
                <w:b/>
              </w:rPr>
            </w:pPr>
            <w:r w:rsidRPr="004A0830">
              <w:rPr>
                <w:b/>
              </w:rPr>
              <w:t>«Поселок Воротынск»</w:t>
            </w:r>
          </w:p>
        </w:tc>
        <w:tc>
          <w:tcPr>
            <w:tcW w:w="5065" w:type="dxa"/>
          </w:tcPr>
          <w:p w:rsidR="00247A4B" w:rsidRPr="004A0830" w:rsidRDefault="00247A4B" w:rsidP="00247A4B">
            <w:pPr>
              <w:pStyle w:val="ConsPlusNormal"/>
              <w:jc w:val="both"/>
              <w:rPr>
                <w:b/>
              </w:rPr>
            </w:pPr>
          </w:p>
          <w:p w:rsidR="00247A4B" w:rsidRPr="004A0830" w:rsidRDefault="00247A4B" w:rsidP="00247A4B">
            <w:pPr>
              <w:pStyle w:val="ConsPlusNormal"/>
              <w:jc w:val="both"/>
              <w:rPr>
                <w:b/>
              </w:rPr>
            </w:pPr>
          </w:p>
          <w:p w:rsidR="00247A4B" w:rsidRPr="004A0830" w:rsidRDefault="00247A4B" w:rsidP="00247A4B">
            <w:pPr>
              <w:pStyle w:val="ConsPlusNormal"/>
              <w:jc w:val="right"/>
              <w:rPr>
                <w:b/>
              </w:rPr>
            </w:pPr>
            <w:r>
              <w:rPr>
                <w:b/>
              </w:rPr>
              <w:t xml:space="preserve">А.Н. </w:t>
            </w:r>
            <w:proofErr w:type="spellStart"/>
            <w:r>
              <w:rPr>
                <w:b/>
              </w:rPr>
              <w:t>Шакура</w:t>
            </w:r>
            <w:proofErr w:type="spellEnd"/>
          </w:p>
        </w:tc>
      </w:tr>
    </w:tbl>
    <w:p w:rsidR="00247A4B" w:rsidRDefault="00247A4B" w:rsidP="00247A4B">
      <w:pPr>
        <w:pStyle w:val="ConsPlusNormal"/>
        <w:jc w:val="right"/>
        <w:rPr>
          <w:sz w:val="20"/>
        </w:rPr>
      </w:pPr>
    </w:p>
    <w:p w:rsidR="00143B69" w:rsidRDefault="00143B69" w:rsidP="00247A4B">
      <w:pPr>
        <w:pStyle w:val="ConsPlusNormal"/>
        <w:jc w:val="right"/>
        <w:rPr>
          <w:sz w:val="20"/>
        </w:rPr>
      </w:pPr>
    </w:p>
    <w:p w:rsidR="00143B69" w:rsidRDefault="00143B69" w:rsidP="00247A4B">
      <w:pPr>
        <w:pStyle w:val="ConsPlusNormal"/>
        <w:jc w:val="right"/>
        <w:rPr>
          <w:sz w:val="20"/>
        </w:rPr>
      </w:pPr>
    </w:p>
    <w:p w:rsidR="004800A6" w:rsidRDefault="004800A6" w:rsidP="00247A4B">
      <w:pPr>
        <w:pStyle w:val="ConsPlusNormal"/>
        <w:jc w:val="right"/>
        <w:rPr>
          <w:sz w:val="20"/>
        </w:rPr>
      </w:pPr>
    </w:p>
    <w:p w:rsidR="00247A4B" w:rsidRDefault="00247A4B" w:rsidP="00247A4B">
      <w:pPr>
        <w:pStyle w:val="ConsPlusNormal"/>
        <w:jc w:val="right"/>
        <w:rPr>
          <w:sz w:val="20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Административный регламент </w:t>
      </w:r>
      <w:r w:rsidR="004A64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</w:t>
      </w:r>
      <w:r w:rsidR="004A6467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 «Предоставление жилого помещения по договору социального найма</w:t>
      </w:r>
      <w:r w:rsidRPr="003962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645EA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поселения «Поселок Воротынск»</w:t>
      </w:r>
    </w:p>
    <w:p w:rsidR="00396272" w:rsidRPr="00396272" w:rsidRDefault="00396272" w:rsidP="00645EA6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96272" w:rsidRPr="00396272" w:rsidRDefault="00396272" w:rsidP="00645EA6">
      <w:pPr>
        <w:widowControl w:val="0"/>
        <w:numPr>
          <w:ilvl w:val="0"/>
          <w:numId w:val="17"/>
        </w:numPr>
        <w:tabs>
          <w:tab w:val="left" w:pos="567"/>
        </w:tabs>
        <w:spacing w:after="0" w:line="23" w:lineRule="atLeast"/>
        <w:ind w:left="0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96272" w:rsidRPr="00396272" w:rsidRDefault="00396272" w:rsidP="00645EA6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645EA6">
      <w:pPr>
        <w:widowControl w:val="0"/>
        <w:tabs>
          <w:tab w:val="left" w:pos="0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96272" w:rsidRPr="00396272" w:rsidRDefault="00396272" w:rsidP="00645EA6">
      <w:pPr>
        <w:widowControl w:val="0"/>
        <w:tabs>
          <w:tab w:val="left" w:pos="0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numPr>
          <w:ilvl w:val="1"/>
          <w:numId w:val="4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480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EA6" w:rsidRPr="00645EA6">
        <w:rPr>
          <w:rFonts w:ascii="Times New Roman" w:hAnsi="Times New Roman" w:cs="Times New Roman"/>
          <w:color w:val="000000"/>
          <w:sz w:val="28"/>
          <w:szCs w:val="28"/>
        </w:rPr>
        <w:t>предоставлению муниципальной услуги «Предоставление жилого помещения по договору социального найма</w:t>
      </w:r>
      <w:r w:rsidR="00645EA6" w:rsidRPr="00645EA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» </w:t>
      </w:r>
      <w:r w:rsidR="00645EA6" w:rsidRPr="00645EA6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="00645EA6" w:rsidRPr="00645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городского поселения «Поселок Воротынск» Бабынинского района Калужской области.</w:t>
      </w:r>
      <w:proofErr w:type="gramEnd"/>
      <w:r w:rsidR="00232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регулирует отношения</w:t>
      </w:r>
      <w:r w:rsidR="002326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645EA6">
      <w:pPr>
        <w:widowControl w:val="0"/>
        <w:tabs>
          <w:tab w:val="left" w:pos="0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numPr>
          <w:ilvl w:val="1"/>
          <w:numId w:val="4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получение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="00480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(далее – Заявитель).</w:t>
      </w:r>
      <w:proofErr w:type="gramEnd"/>
    </w:p>
    <w:p w:rsidR="00396272" w:rsidRPr="00396272" w:rsidRDefault="00396272" w:rsidP="00396272">
      <w:pPr>
        <w:numPr>
          <w:ilvl w:val="1"/>
          <w:numId w:val="43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645E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1.4. Информирование о порядке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осуществляется: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645EA6" w:rsidRPr="00645E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администрации </w:t>
      </w:r>
      <w:r w:rsidR="00645EA6" w:rsidRPr="00645E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городского поселения «Поселок Воротынск» Бабынинского района Калужской области</w:t>
      </w:r>
      <w:r w:rsidR="00F54F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(дале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2) по телефону Уполномоченно</w:t>
      </w:r>
      <w:r w:rsidR="004800A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4800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или многофункционально</w:t>
      </w:r>
      <w:r w:rsidR="004800A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4800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:rsidR="00396272" w:rsidRPr="00396272" w:rsidRDefault="004800A6" w:rsidP="00396272">
      <w:pPr>
        <w:widowControl w:val="0"/>
        <w:tabs>
          <w:tab w:val="left" w:pos="851"/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396272" w:rsidRPr="00396272" w:rsidRDefault="004800A6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Уполномоченного органа</w:t>
      </w:r>
      <w:r w:rsidR="00791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291" w:rsidRPr="004800A6">
        <w:rPr>
          <w:rFonts w:ascii="Times New Roman" w:hAnsi="Times New Roman" w:cs="Times New Roman"/>
          <w:sz w:val="28"/>
          <w:szCs w:val="28"/>
        </w:rPr>
        <w:t>https://admvorotynsk.ru/</w:t>
      </w:r>
      <w:r w:rsidR="00396272" w:rsidRPr="004800A6">
        <w:rPr>
          <w:rFonts w:ascii="Times New Roman" w:hAnsi="Times New Roman" w:cs="Times New Roman"/>
          <w:sz w:val="28"/>
          <w:szCs w:val="28"/>
        </w:rPr>
        <w:t>;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396272" w:rsidRPr="00396272" w:rsidRDefault="004800A6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способов подачи заявления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4800A6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4800A6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96272" w:rsidRPr="00396272" w:rsidRDefault="004800A6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4800A6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порядка и сроков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4800A6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о результатах предоставления муниципальной услуги;</w:t>
      </w:r>
    </w:p>
    <w:p w:rsidR="00396272" w:rsidRPr="00396272" w:rsidRDefault="004800A6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4800A6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бесплатно.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="00480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6272" w:rsidRPr="00396272" w:rsidRDefault="004800A6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396272" w:rsidRPr="00396272" w:rsidRDefault="004800A6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396272" w:rsidRPr="00396272" w:rsidRDefault="00396272" w:rsidP="00396272">
      <w:pPr>
        <w:tabs>
          <w:tab w:val="left" w:pos="7425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396272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D94B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96272" w:rsidRPr="00396272" w:rsidRDefault="00D94B3E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396272" w:rsidRPr="00396272" w:rsidRDefault="00D94B3E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396272" w:rsidRPr="00396272" w:rsidRDefault="00D94B3E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1.12. Информация о ходе рассмотрения заявления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о результатах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7912CD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Стандарт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396272" w:rsidRPr="00396272" w:rsidRDefault="00396272" w:rsidP="007912CD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7912CD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Наименование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="007912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услуга «Предоставление жилого помещения по договору социального найма».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</w:t>
      </w:r>
      <w:r w:rsidR="007912C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Муниципальная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 предоставляется Уполномоченным органом</w:t>
      </w:r>
      <w:r w:rsidR="00791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229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91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12C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администрацией</w:t>
      </w:r>
      <w:r w:rsidR="00C2229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7912CD" w:rsidRPr="007912C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городского поселения «Поселок Воротынск» Бабынинского района Калужской области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При предоставлении </w:t>
      </w:r>
      <w:r w:rsidR="00645EA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Уполномоченный орган взаимодействует </w:t>
      </w:r>
      <w:proofErr w:type="gramStart"/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При предоставлении </w:t>
      </w:r>
      <w:r w:rsidR="00645EA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645EA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645EA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результата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2.5. Результатом предоставления </w:t>
      </w:r>
      <w:r w:rsidR="00645EA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является: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2.5.1</w:t>
      </w:r>
      <w:r w:rsidRPr="003962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предоставлении </w:t>
      </w:r>
      <w:r w:rsidR="00645EA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2.5.2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Проект Договора социального найма жилого помещения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2.5.3. Решение об отказе в предоставлении </w:t>
      </w:r>
      <w:r w:rsidR="00645EA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по форме, согласно Приложению № 3 к настоящему Административному регламенту.</w:t>
      </w: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срок приостановления предоставления</w:t>
      </w:r>
      <w:r w:rsidR="00645E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2.8. Перечень нормативных правовых актов, регулирующих предоставление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 Для получения </w:t>
      </w:r>
      <w:r w:rsidR="00645EA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заявитель представляет: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2.9.1. Заявление о предоставлении </w:t>
      </w:r>
      <w:r w:rsidR="00645EA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по форме, согласно Приложению № 4 к настоящему Административному регламенту.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45EA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услуги:</w:t>
      </w:r>
    </w:p>
    <w:p w:rsidR="00396272" w:rsidRPr="00396272" w:rsidRDefault="00D94B3E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 </w:t>
      </w:r>
      <w:r w:rsidR="00396272"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в личном кабинете на ЕПГУ;</w:t>
      </w:r>
    </w:p>
    <w:p w:rsidR="00396272" w:rsidRPr="00396272" w:rsidRDefault="00D94B3E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дополнительно на бумажном носителе</w:t>
      </w:r>
      <w:r w:rsidR="00396272"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396272" w:rsidRPr="003962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2.9.2.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>тентификации (далее – ЕСИА).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ии и ау</w:t>
      </w:r>
      <w:proofErr w:type="gramEnd"/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2.9.4. </w:t>
      </w:r>
      <w:proofErr w:type="gramStart"/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="00D94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- при их наличии, копия вступившего</w:t>
      </w:r>
      <w:proofErr w:type="gramEnd"/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фонда социального использования по договору найма, заключенного с организацией.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2.10.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tabs>
          <w:tab w:val="left" w:pos="567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2.11. Перечень документов и сведений, необходимых в соответствии с нормативными правовыми актами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72">
        <w:rPr>
          <w:rFonts w:ascii="Times New Roman" w:hAnsi="Times New Roman" w:cs="Times New Roman"/>
          <w:sz w:val="28"/>
          <w:szCs w:val="28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2.11.2. Проверка соответствия фамильно-именной группы, даты рождения, пола и СНИЛС;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2.11.3. Сведения, подтверждающие действительность паспорта гражданина Российской Федерации;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2.11.5. Сведения из Единого государственного реестра индивидуальных предпринимателей.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2.12. При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2.12.2.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7912CD" w:rsidRPr="007912CD">
        <w:rPr>
          <w:rFonts w:ascii="Times New Roman" w:hAnsi="Times New Roman" w:cs="Times New Roman"/>
          <w:iCs/>
          <w:color w:val="000000"/>
          <w:sz w:val="28"/>
          <w:szCs w:val="28"/>
        </w:rPr>
        <w:t>Калужской области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="007912CD" w:rsidRPr="007912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городского поселения «Поселок Воротынск» Бабынинского района Калужской области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за исключением следующих случаев: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ошибок в заявлении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2.13. Основаниями для отказа в приеме к рассмотрению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являются: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2.13.3. Представление неполного комплекта документов.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2.13.8. Заявление подано лицом, не имеющим полномочий представлять интересы заявителя.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tabs>
          <w:tab w:val="left" w:pos="567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2.14. Основаниями для отказа в предоставлении услуги являются: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2.15 Оснований для приостановления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tabs>
          <w:tab w:val="left" w:pos="567"/>
        </w:tabs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2.16. Услуги, необходимые и обязательные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 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Порядок, размер и основания взимания государственной пошлины или иной оплаты, взимаемой за предоставление </w:t>
      </w:r>
      <w:r w:rsidR="00645E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2.17. Предоставление (государственной) муниципальной услуги осуществляется бесплатно.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DF6" w:rsidRDefault="00396272" w:rsidP="00D60DF6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Порядок, размер и основания взимания платы </w:t>
      </w: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предоставление услуг, которые являются необходимыми и обязательными для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2.18.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2.19. Максимальный срок ожидания в очереди при подаче запроса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645E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2.20. Срок регистрации заявления о 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предоставлении </w:t>
      </w:r>
      <w:r w:rsidR="00645EA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</w:t>
      </w:r>
      <w:r w:rsidRPr="003962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45EA6">
        <w:rPr>
          <w:rFonts w:ascii="Times New Roman" w:hAnsi="Times New Roman" w:cs="Times New Roman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sz w:val="28"/>
          <w:szCs w:val="28"/>
        </w:rPr>
        <w:t xml:space="preserve"> услуги, указанных в пункте 2.13 настоящего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</w:t>
      </w:r>
      <w:r w:rsidRPr="0039627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 (муниципальной) услуги по форме, приведенной вПриложении</w:t>
      </w:r>
      <w:proofErr w:type="gramEnd"/>
      <w:r w:rsidRPr="00396272">
        <w:rPr>
          <w:rFonts w:ascii="Times New Roman" w:hAnsi="Times New Roman" w:cs="Times New Roman"/>
          <w:sz w:val="28"/>
          <w:szCs w:val="28"/>
        </w:rPr>
        <w:t xml:space="preserve"> № 2 к настоящему Административному регламенту. 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7912C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услуга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выдача результатов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общественного транспорта.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912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96272" w:rsidRPr="00396272" w:rsidRDefault="00396272" w:rsidP="00396272">
      <w:pPr>
        <w:widowControl w:val="0"/>
        <w:tabs>
          <w:tab w:val="left" w:pos="567"/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396272" w:rsidRPr="00396272" w:rsidRDefault="00396272" w:rsidP="00396272">
      <w:pPr>
        <w:widowControl w:val="0"/>
        <w:tabs>
          <w:tab w:val="left" w:pos="567"/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396272" w:rsidRPr="00396272" w:rsidRDefault="00396272" w:rsidP="00396272">
      <w:pPr>
        <w:widowControl w:val="0"/>
        <w:tabs>
          <w:tab w:val="left" w:pos="567"/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396272" w:rsidRPr="00396272" w:rsidRDefault="00396272" w:rsidP="00396272">
      <w:pPr>
        <w:widowControl w:val="0"/>
        <w:tabs>
          <w:tab w:val="left" w:pos="567"/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396272" w:rsidRPr="00396272" w:rsidRDefault="00396272" w:rsidP="00396272">
      <w:pPr>
        <w:widowControl w:val="0"/>
        <w:tabs>
          <w:tab w:val="left" w:pos="567"/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7912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7912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услуга, оснащаются: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инвалидам обеспечиваются: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7912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услуга;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912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7912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услуга, и к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7912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Показатели доступности и качества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2.22. Основными показателями доступности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услуги являются: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с помощью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услуги, в том числе с использованием информационно-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коммуникационных технологий.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2.23. Основными показателями качества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своевременность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услуги;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по </w:t>
      </w:r>
      <w:proofErr w:type="gramStart"/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>итогам</w:t>
      </w:r>
      <w:proofErr w:type="gramEnd"/>
      <w:r w:rsidRPr="00396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в электронной форме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2.24. Предоставление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Заполненное заявление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2.26. Электронные документы представляются в следующих форматах: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DF6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Состав, последовательность и сроки выполнения </w:t>
      </w: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3.1. Предоставление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включает в себя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следующие административные процедуры: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принятие решения;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выдача результата;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645E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услуг в электронной форме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3.2. При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оценки качества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="00D60D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3.3. Формирование заявления.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(далее – ГИС).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обращении в многофункциональном центре.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начале процедуры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  <w:proofErr w:type="gramEnd"/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в соответствии с </w:t>
      </w:r>
      <w:hyperlink r:id="rId9" w:history="1">
        <w:r w:rsidRPr="00396272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документах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645E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а также принятием ими решений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="00D60D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645E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том числе порядок и формы </w:t>
      </w:r>
      <w:proofErr w:type="gramStart"/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</w:t>
      </w:r>
      <w:r w:rsidR="00D60D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качеством предоставления </w:t>
      </w:r>
      <w:r w:rsidR="00645E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контролю подлежат: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912CD" w:rsidRPr="007912CD">
        <w:rPr>
          <w:rFonts w:ascii="Times New Roman" w:hAnsi="Times New Roman" w:cs="Times New Roman"/>
          <w:iCs/>
          <w:color w:val="000000"/>
          <w:sz w:val="28"/>
          <w:szCs w:val="28"/>
        </w:rPr>
        <w:t>Калужской области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C22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2CD" w:rsidRPr="007912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городского поселения «Поселок Воротынск» Бабынинского района Калужской области</w:t>
      </w:r>
      <w:r w:rsidR="007912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645E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912CD" w:rsidRPr="007912CD">
        <w:rPr>
          <w:rFonts w:ascii="Times New Roman" w:hAnsi="Times New Roman" w:cs="Times New Roman"/>
          <w:iCs/>
          <w:color w:val="000000"/>
          <w:sz w:val="28"/>
          <w:szCs w:val="28"/>
        </w:rPr>
        <w:t>Калужской области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C22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2CD" w:rsidRPr="007912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городского поселения «Поселок Воротынск» Бабынинского района Калужской области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396272" w:rsidRPr="00396272" w:rsidRDefault="00645EA6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том числе со стороны граждан,</w:t>
      </w: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Default="00396272" w:rsidP="00D60DF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D60DF6" w:rsidRPr="00396272" w:rsidRDefault="00D60DF6" w:rsidP="00D60DF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услугив досудебном (внесудебном) порядке (далее – жалоба).</w:t>
      </w:r>
      <w:proofErr w:type="gramEnd"/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D60D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осудебном (внесудебном) порядке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60DF6" w:rsidRPr="00396272" w:rsidRDefault="00D60DF6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912CD" w:rsidRDefault="007912CD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272" w:rsidRPr="00396272" w:rsidRDefault="00396272" w:rsidP="00D60DF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645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39627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96272" w:rsidRPr="00396272" w:rsidRDefault="0041243D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396272" w:rsidRPr="00396272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D60DF6">
      <w:pPr>
        <w:widowControl w:val="0"/>
        <w:tabs>
          <w:tab w:val="left" w:pos="567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Default="00396272" w:rsidP="00EE5EA9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645E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выполняемых многофункциональными центрами</w:t>
      </w:r>
    </w:p>
    <w:p w:rsidR="00EE5EA9" w:rsidRPr="00396272" w:rsidRDefault="00EE5EA9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центре;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proofErr w:type="gramStart"/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396272" w:rsidRPr="00396272" w:rsidRDefault="00396272" w:rsidP="0039627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Default="00396272" w:rsidP="00EE5EA9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EE5EA9" w:rsidRPr="00396272" w:rsidRDefault="00EE5EA9" w:rsidP="00EE5EA9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  <w:proofErr w:type="gramEnd"/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EE5EA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="00645E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заявлении о предоставлении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  <w:proofErr w:type="gramEnd"/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центропределяются соглашением о взаимодействии, заключенным ими в порядке, установленном </w:t>
      </w:r>
      <w:r w:rsidRPr="007912CD">
        <w:rPr>
          <w:rFonts w:ascii="Times New Roman" w:hAnsi="Times New Roman" w:cs="Times New Roman"/>
          <w:sz w:val="28"/>
          <w:szCs w:val="28"/>
        </w:rPr>
        <w:t>Постановлением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№ 797.</w:t>
      </w:r>
      <w:proofErr w:type="gramEnd"/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</w:t>
      </w:r>
      <w:r w:rsidR="00C22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действия: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 результат предоставления </w:t>
      </w:r>
      <w:r w:rsidR="00645E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D94B3E" w:rsidRDefault="00396272" w:rsidP="007912CD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D94B3E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№ 1</w:t>
      </w:r>
    </w:p>
    <w:p w:rsidR="00396272" w:rsidRPr="00D94B3E" w:rsidRDefault="00396272" w:rsidP="007912CD">
      <w:pPr>
        <w:widowControl w:val="0"/>
        <w:tabs>
          <w:tab w:val="left" w:pos="567"/>
        </w:tabs>
        <w:spacing w:after="0" w:line="23" w:lineRule="atLeast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396272" w:rsidRPr="00D94B3E" w:rsidRDefault="00396272" w:rsidP="007912CD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</w:t>
      </w:r>
      <w:r w:rsidR="007912CD" w:rsidRPr="00D94B3E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r w:rsidRPr="00D94B3E">
        <w:rPr>
          <w:rFonts w:ascii="Times New Roman" w:hAnsi="Times New Roman" w:cs="Times New Roman"/>
          <w:color w:val="000000"/>
          <w:sz w:val="20"/>
          <w:szCs w:val="20"/>
        </w:rPr>
        <w:t xml:space="preserve"> услуги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D94B3E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решения о предоставлении</w:t>
      </w:r>
    </w:p>
    <w:p w:rsidR="00396272" w:rsidRPr="00396272" w:rsidRDefault="00645EA6" w:rsidP="00D94B3E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Наименование уполномоченного органа  местного самоуправления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1638"/>
        <w:gridCol w:w="2162"/>
        <w:gridCol w:w="5772"/>
      </w:tblGrid>
      <w:tr w:rsidR="00396272" w:rsidRPr="00396272" w:rsidTr="00645EA6">
        <w:tc>
          <w:tcPr>
            <w:tcW w:w="1879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bookmarkStart w:id="0" w:name="_Hlk76508777"/>
          </w:p>
        </w:tc>
        <w:tc>
          <w:tcPr>
            <w:tcW w:w="2492" w:type="dxa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Кому _________________________________</w:t>
            </w:r>
          </w:p>
          <w:p w:rsidR="00396272" w:rsidRPr="00396272" w:rsidRDefault="00EE5EA9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</w:t>
            </w:r>
            <w:r w:rsidR="00396272"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(фамилия, имя, отчество)</w:t>
            </w:r>
          </w:p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__________________________________</w:t>
            </w:r>
          </w:p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_________________________________</w:t>
            </w:r>
          </w:p>
          <w:p w:rsidR="00396272" w:rsidRPr="00396272" w:rsidRDefault="00EE5EA9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396272"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(телефон и адрес электронной почты)</w:t>
            </w:r>
          </w:p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96272" w:rsidRPr="00396272" w:rsidRDefault="00396272" w:rsidP="007912CD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96272" w:rsidRPr="00396272" w:rsidRDefault="00396272" w:rsidP="007912CD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предоставлении жилого помещения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396272" w:rsidRPr="00396272" w:rsidTr="00645EA6">
        <w:tc>
          <w:tcPr>
            <w:tcW w:w="460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0"/>
    </w:tbl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pStyle w:val="ConsPlusNonformat"/>
        <w:spacing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396272" w:rsidRPr="00396272" w:rsidRDefault="00396272" w:rsidP="00396272">
      <w:pPr>
        <w:pStyle w:val="ConsPlusNonformat"/>
        <w:spacing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                                                                                                          </w:t>
      </w:r>
      <w:r w:rsidR="00EE5E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39627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ФИО заявителя</w:t>
      </w:r>
    </w:p>
    <w:p w:rsidR="00396272" w:rsidRPr="00396272" w:rsidRDefault="00396272" w:rsidP="00396272">
      <w:pPr>
        <w:pStyle w:val="ConsPlusNonformat"/>
        <w:spacing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396272" w:rsidRPr="00396272" w:rsidRDefault="00396272" w:rsidP="00396272">
      <w:pPr>
        <w:pStyle w:val="ConsPlusNonformat"/>
        <w:spacing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</w:p>
    <w:p w:rsidR="00396272" w:rsidRPr="00396272" w:rsidRDefault="00396272" w:rsidP="00396272">
      <w:pPr>
        <w:pStyle w:val="ConsPlusNonformat"/>
        <w:spacing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</w:p>
    <w:p w:rsidR="00396272" w:rsidRPr="00396272" w:rsidRDefault="00396272" w:rsidP="00396272">
      <w:pPr>
        <w:pStyle w:val="ConsPlusNonformat"/>
        <w:spacing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</w:p>
    <w:p w:rsidR="00396272" w:rsidRPr="00396272" w:rsidRDefault="00396272" w:rsidP="00396272">
      <w:pPr>
        <w:pStyle w:val="ConsPlusNonformat"/>
        <w:spacing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396272" w:rsidRPr="00396272" w:rsidTr="00645EA6">
        <w:trPr>
          <w:trHeight w:val="435"/>
        </w:trPr>
        <w:tc>
          <w:tcPr>
            <w:tcW w:w="9200" w:type="dxa"/>
            <w:gridSpan w:val="2"/>
          </w:tcPr>
          <w:p w:rsidR="00396272" w:rsidRPr="00396272" w:rsidRDefault="00396272" w:rsidP="00396272">
            <w:pPr>
              <w:pStyle w:val="ConsPlusNonformat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96272" w:rsidRPr="00396272" w:rsidTr="00645EA6">
        <w:trPr>
          <w:trHeight w:val="720"/>
        </w:trPr>
        <w:tc>
          <w:tcPr>
            <w:tcW w:w="2850" w:type="dxa"/>
          </w:tcPr>
          <w:p w:rsidR="00396272" w:rsidRPr="00396272" w:rsidRDefault="00396272" w:rsidP="00396272">
            <w:pPr>
              <w:pStyle w:val="ConsPlusNonformat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жилого помещения</w:t>
            </w:r>
          </w:p>
          <w:p w:rsidR="00396272" w:rsidRPr="00396272" w:rsidRDefault="00396272" w:rsidP="00396272">
            <w:pPr>
              <w:pStyle w:val="ConsPlusNonformat"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96272" w:rsidRPr="00396272" w:rsidTr="00645EA6">
        <w:trPr>
          <w:trHeight w:val="690"/>
        </w:trPr>
        <w:tc>
          <w:tcPr>
            <w:tcW w:w="2850" w:type="dxa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96272" w:rsidRPr="00396272" w:rsidTr="00645EA6">
        <w:trPr>
          <w:trHeight w:val="690"/>
        </w:trPr>
        <w:tc>
          <w:tcPr>
            <w:tcW w:w="2850" w:type="dxa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96272" w:rsidRPr="00396272" w:rsidTr="00645EA6">
        <w:trPr>
          <w:trHeight w:val="690"/>
        </w:trPr>
        <w:tc>
          <w:tcPr>
            <w:tcW w:w="2850" w:type="dxa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96272" w:rsidRPr="00396272" w:rsidTr="00645EA6">
        <w:trPr>
          <w:trHeight w:val="690"/>
        </w:trPr>
        <w:tc>
          <w:tcPr>
            <w:tcW w:w="2850" w:type="dxa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             ___________            ________________________</w:t>
      </w:r>
    </w:p>
    <w:p w:rsidR="00396272" w:rsidRPr="00D94B3E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proofErr w:type="gramStart"/>
      <w:r w:rsidRPr="00D94B3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(должность                                                         (подпись)                    (расшифровка подписи)</w:t>
      </w:r>
      <w:proofErr w:type="gramEnd"/>
    </w:p>
    <w:p w:rsidR="00396272" w:rsidRPr="00D94B3E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94B3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сотрудника органа власти, </w:t>
      </w:r>
    </w:p>
    <w:p w:rsidR="00396272" w:rsidRPr="00D94B3E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proofErr w:type="gramStart"/>
      <w:r w:rsidRPr="00D94B3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принявшего</w:t>
      </w:r>
      <w:proofErr w:type="gramEnd"/>
      <w:r w:rsidRPr="00D94B3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решение)</w:t>
      </w:r>
    </w:p>
    <w:p w:rsidR="00396272" w:rsidRPr="00D94B3E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96272" w:rsidRPr="00D94B3E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94B3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«__»  _______________ 20__ г.</w:t>
      </w:r>
    </w:p>
    <w:p w:rsidR="00396272" w:rsidRPr="00D94B3E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96272" w:rsidRPr="00D94B3E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94B3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М.П.</w:t>
      </w:r>
    </w:p>
    <w:p w:rsidR="00396272" w:rsidRDefault="00396272" w:rsidP="00396272">
      <w:pPr>
        <w:pStyle w:val="aff"/>
        <w:spacing w:before="0" w:after="0" w:line="23" w:lineRule="atLeast"/>
        <w:ind w:firstLine="709"/>
        <w:jc w:val="both"/>
        <w:rPr>
          <w:rStyle w:val="aff1"/>
          <w:rFonts w:ascii="Times New Roman" w:hAnsi="Times New Roman"/>
          <w:b w:val="0"/>
          <w:i w:val="0"/>
          <w:color w:val="000000"/>
          <w:sz w:val="28"/>
          <w:szCs w:val="28"/>
        </w:rPr>
      </w:pPr>
      <w:bookmarkStart w:id="1" w:name="_Hlk76509030"/>
    </w:p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C22291" w:rsidRDefault="00C22291" w:rsidP="00C22291"/>
    <w:p w:rsidR="00D94B3E" w:rsidRDefault="00D94B3E" w:rsidP="00C22291"/>
    <w:p w:rsidR="00D94B3E" w:rsidRDefault="00D94B3E" w:rsidP="00C22291"/>
    <w:p w:rsidR="00EE5EA9" w:rsidRDefault="00EE5EA9" w:rsidP="00C22291"/>
    <w:p w:rsidR="00EE5EA9" w:rsidRDefault="00EE5EA9" w:rsidP="00C22291"/>
    <w:p w:rsidR="00EE5EA9" w:rsidRDefault="00EE5EA9" w:rsidP="00C22291"/>
    <w:p w:rsidR="00EE5EA9" w:rsidRDefault="00EE5EA9" w:rsidP="00C22291"/>
    <w:p w:rsidR="00EE5EA9" w:rsidRDefault="00EE5EA9" w:rsidP="00C22291"/>
    <w:p w:rsidR="00EE5EA9" w:rsidRDefault="00EE5EA9" w:rsidP="00C22291"/>
    <w:p w:rsidR="00D94B3E" w:rsidRDefault="00D94B3E" w:rsidP="00C22291"/>
    <w:p w:rsidR="00C22291" w:rsidRPr="00C22291" w:rsidRDefault="00C22291" w:rsidP="00C22291"/>
    <w:p w:rsidR="00396272" w:rsidRPr="00D94B3E" w:rsidRDefault="00396272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D94B3E"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  <w:lastRenderedPageBreak/>
        <w:t>Приложение № 2</w:t>
      </w:r>
    </w:p>
    <w:p w:rsidR="00396272" w:rsidRPr="00D94B3E" w:rsidRDefault="00396272" w:rsidP="007912CD">
      <w:pPr>
        <w:widowControl w:val="0"/>
        <w:tabs>
          <w:tab w:val="left" w:pos="567"/>
        </w:tabs>
        <w:spacing w:after="0" w:line="23" w:lineRule="atLeast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396272" w:rsidRPr="00D94B3E" w:rsidRDefault="00396272" w:rsidP="007912CD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>по предоставлению муниципальной услуги</w:t>
      </w:r>
    </w:p>
    <w:p w:rsidR="00396272" w:rsidRPr="00396272" w:rsidRDefault="00396272" w:rsidP="00396272">
      <w:pPr>
        <w:tabs>
          <w:tab w:val="left" w:pos="79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407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407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4076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9627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Наименование уполномоченного органа местного самоуправления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396272" w:rsidRPr="00396272" w:rsidRDefault="00396272" w:rsidP="00EE5EA9">
      <w:pPr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962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Кому _________________________________</w:t>
      </w:r>
    </w:p>
    <w:p w:rsidR="00396272" w:rsidRPr="00396272" w:rsidRDefault="00396272" w:rsidP="007912CD">
      <w:pPr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962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(фамилия, имя, отчество)</w:t>
      </w:r>
    </w:p>
    <w:p w:rsidR="00396272" w:rsidRPr="00396272" w:rsidRDefault="00396272" w:rsidP="007912CD">
      <w:pPr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962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______________________________________</w:t>
      </w:r>
    </w:p>
    <w:p w:rsidR="00396272" w:rsidRPr="00396272" w:rsidRDefault="00396272" w:rsidP="007912CD">
      <w:pPr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396272" w:rsidRPr="00396272" w:rsidRDefault="00396272" w:rsidP="007912CD">
      <w:pPr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962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______________________________________</w:t>
      </w:r>
    </w:p>
    <w:p w:rsidR="00396272" w:rsidRPr="00396272" w:rsidRDefault="00396272" w:rsidP="007912CD">
      <w:pPr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962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(телефон и адрес электронной почты)</w:t>
      </w:r>
    </w:p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396272" w:rsidRPr="00396272" w:rsidRDefault="00396272" w:rsidP="007912CD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96272" w:rsidRPr="00396272" w:rsidRDefault="00396272" w:rsidP="007912CD">
      <w:pPr>
        <w:spacing w:after="0" w:line="23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39627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396272" w:rsidRPr="00396272" w:rsidTr="00645EA6">
        <w:tc>
          <w:tcPr>
            <w:tcW w:w="460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</w:p>
        </w:tc>
        <w:tc>
          <w:tcPr>
            <w:tcW w:w="460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9627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396272" w:rsidRPr="00396272" w:rsidRDefault="00396272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_________ № _______________ </w:t>
      </w:r>
    </w:p>
    <w:p w:rsidR="00396272" w:rsidRPr="00396272" w:rsidRDefault="00396272" w:rsidP="00396272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96272" w:rsidRPr="00396272" w:rsidRDefault="00396272" w:rsidP="00396272">
      <w:pPr>
        <w:widowControl w:val="0"/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9"/>
        <w:gridCol w:w="3543"/>
        <w:gridCol w:w="3188"/>
      </w:tblGrid>
      <w:tr w:rsidR="00396272" w:rsidRPr="00396272" w:rsidTr="00645EA6">
        <w:trPr>
          <w:trHeight w:val="1695"/>
        </w:trPr>
        <w:tc>
          <w:tcPr>
            <w:tcW w:w="1717" w:type="dxa"/>
          </w:tcPr>
          <w:p w:rsidR="00396272" w:rsidRPr="00396272" w:rsidRDefault="00396272" w:rsidP="00396272">
            <w:pPr>
              <w:widowControl w:val="0"/>
              <w:tabs>
                <w:tab w:val="left" w:pos="567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96272" w:rsidRPr="00396272" w:rsidTr="00645EA6">
        <w:trPr>
          <w:trHeight w:val="1695"/>
        </w:trPr>
        <w:tc>
          <w:tcPr>
            <w:tcW w:w="1717" w:type="dxa"/>
          </w:tcPr>
          <w:p w:rsidR="00396272" w:rsidRPr="00396272" w:rsidRDefault="00396272" w:rsidP="00396272">
            <w:pPr>
              <w:widowControl w:val="0"/>
              <w:tabs>
                <w:tab w:val="left" w:pos="567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6272" w:rsidRPr="00396272" w:rsidTr="00645EA6">
        <w:trPr>
          <w:trHeight w:val="1695"/>
        </w:trPr>
        <w:tc>
          <w:tcPr>
            <w:tcW w:w="1717" w:type="dxa"/>
          </w:tcPr>
          <w:p w:rsidR="00396272" w:rsidRPr="00396272" w:rsidRDefault="00396272" w:rsidP="00396272">
            <w:pPr>
              <w:widowControl w:val="0"/>
              <w:tabs>
                <w:tab w:val="left" w:pos="567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6272" w:rsidRPr="00396272" w:rsidTr="00645EA6">
        <w:trPr>
          <w:trHeight w:val="1695"/>
        </w:trPr>
        <w:tc>
          <w:tcPr>
            <w:tcW w:w="1717" w:type="dxa"/>
          </w:tcPr>
          <w:p w:rsidR="00396272" w:rsidRPr="00396272" w:rsidRDefault="00396272" w:rsidP="00396272">
            <w:pPr>
              <w:widowControl w:val="0"/>
              <w:tabs>
                <w:tab w:val="left" w:pos="567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396272" w:rsidRPr="00396272" w:rsidTr="00645EA6">
        <w:trPr>
          <w:trHeight w:val="1695"/>
        </w:trPr>
        <w:tc>
          <w:tcPr>
            <w:tcW w:w="1717" w:type="dxa"/>
          </w:tcPr>
          <w:p w:rsidR="00396272" w:rsidRPr="00396272" w:rsidRDefault="00396272" w:rsidP="00396272">
            <w:pPr>
              <w:widowControl w:val="0"/>
              <w:tabs>
                <w:tab w:val="left" w:pos="567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96272" w:rsidRPr="00396272" w:rsidTr="00645EA6">
        <w:trPr>
          <w:trHeight w:val="1695"/>
        </w:trPr>
        <w:tc>
          <w:tcPr>
            <w:tcW w:w="1717" w:type="dxa"/>
          </w:tcPr>
          <w:p w:rsidR="00396272" w:rsidRPr="00396272" w:rsidRDefault="00396272" w:rsidP="00396272">
            <w:pPr>
              <w:widowControl w:val="0"/>
              <w:tabs>
                <w:tab w:val="left" w:pos="567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96272" w:rsidRPr="00396272" w:rsidTr="00D94B3E">
        <w:trPr>
          <w:trHeight w:val="1394"/>
        </w:trPr>
        <w:tc>
          <w:tcPr>
            <w:tcW w:w="1717" w:type="dxa"/>
          </w:tcPr>
          <w:p w:rsidR="00396272" w:rsidRPr="00396272" w:rsidRDefault="00396272" w:rsidP="00396272">
            <w:pPr>
              <w:widowControl w:val="0"/>
              <w:tabs>
                <w:tab w:val="left" w:pos="567"/>
              </w:tabs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   ___________     ________________________</w:t>
      </w: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4B3E">
        <w:rPr>
          <w:rFonts w:ascii="Times New Roman" w:hAnsi="Times New Roman" w:cs="Times New Roman"/>
          <w:color w:val="000000"/>
          <w:sz w:val="20"/>
          <w:szCs w:val="20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 xml:space="preserve">сотрудника органа власти, </w:t>
      </w: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4B3E">
        <w:rPr>
          <w:rFonts w:ascii="Times New Roman" w:hAnsi="Times New Roman" w:cs="Times New Roman"/>
          <w:color w:val="000000"/>
          <w:sz w:val="20"/>
          <w:szCs w:val="20"/>
        </w:rPr>
        <w:t>принявшего</w:t>
      </w:r>
      <w:proofErr w:type="gramEnd"/>
      <w:r w:rsidRPr="00D94B3E">
        <w:rPr>
          <w:rFonts w:ascii="Times New Roman" w:hAnsi="Times New Roman" w:cs="Times New Roman"/>
          <w:color w:val="000000"/>
          <w:sz w:val="20"/>
          <w:szCs w:val="20"/>
        </w:rPr>
        <w:t xml:space="preserve"> решение)</w:t>
      </w: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«__»  _______________ 20__ г.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EE5EA9" w:rsidRDefault="00EE5EA9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396272" w:rsidRPr="00D94B3E" w:rsidRDefault="00396272" w:rsidP="007912CD">
      <w:pPr>
        <w:pStyle w:val="aff"/>
        <w:spacing w:before="0" w:after="0" w:line="23" w:lineRule="atLeast"/>
        <w:ind w:firstLine="709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D94B3E"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  <w:lastRenderedPageBreak/>
        <w:t>Приложение № 3</w:t>
      </w:r>
    </w:p>
    <w:p w:rsidR="00396272" w:rsidRPr="00D94B3E" w:rsidRDefault="00396272" w:rsidP="007912CD">
      <w:pPr>
        <w:widowControl w:val="0"/>
        <w:tabs>
          <w:tab w:val="left" w:pos="567"/>
        </w:tabs>
        <w:spacing w:after="0" w:line="23" w:lineRule="atLeast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396272" w:rsidRPr="00D94B3E" w:rsidRDefault="00396272" w:rsidP="007912CD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</w:t>
      </w:r>
      <w:r w:rsidR="00645EA6" w:rsidRPr="00D94B3E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r w:rsidRPr="00D94B3E">
        <w:rPr>
          <w:rFonts w:ascii="Times New Roman" w:hAnsi="Times New Roman" w:cs="Times New Roman"/>
          <w:color w:val="000000"/>
          <w:sz w:val="20"/>
          <w:szCs w:val="20"/>
        </w:rPr>
        <w:t xml:space="preserve"> услуги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7912CD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Форма решения об отказе в предоставлении</w:t>
      </w:r>
    </w:p>
    <w:p w:rsidR="00396272" w:rsidRPr="00396272" w:rsidRDefault="00645EA6" w:rsidP="007912CD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396272" w:rsidRPr="003962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i/>
          <w:color w:val="000000"/>
          <w:sz w:val="28"/>
          <w:szCs w:val="28"/>
        </w:rPr>
        <w:t>Наименование уполномоченного органа местного самоуправления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Кому _________________________________</w:t>
      </w: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(фамилия, имя, отчество)</w:t>
      </w: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(телефон и адрес электронной почты)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117631">
      <w:pPr>
        <w:widowControl w:val="0"/>
        <w:tabs>
          <w:tab w:val="left" w:pos="0"/>
          <w:tab w:val="left" w:pos="3885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396272" w:rsidRPr="00396272" w:rsidRDefault="00396272" w:rsidP="00117631">
      <w:pPr>
        <w:widowControl w:val="0"/>
        <w:tabs>
          <w:tab w:val="left" w:pos="0"/>
          <w:tab w:val="left" w:pos="3885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об отказе в предоставлении услуги</w:t>
      </w:r>
    </w:p>
    <w:p w:rsidR="00396272" w:rsidRPr="00396272" w:rsidRDefault="00396272" w:rsidP="00117631">
      <w:pPr>
        <w:widowControl w:val="0"/>
        <w:tabs>
          <w:tab w:val="left" w:pos="0"/>
          <w:tab w:val="left" w:pos="3885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396272" w:rsidRPr="00396272" w:rsidRDefault="00396272" w:rsidP="00396272">
      <w:pPr>
        <w:widowControl w:val="0"/>
        <w:tabs>
          <w:tab w:val="left" w:pos="0"/>
          <w:tab w:val="left" w:pos="3885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3885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Дата _______________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№ _____________ </w:t>
      </w:r>
    </w:p>
    <w:p w:rsidR="00396272" w:rsidRPr="00396272" w:rsidRDefault="00396272" w:rsidP="00396272">
      <w:pPr>
        <w:widowControl w:val="0"/>
        <w:tabs>
          <w:tab w:val="left" w:pos="0"/>
          <w:tab w:val="left" w:pos="3885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1665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96272" w:rsidRPr="00396272" w:rsidRDefault="00396272" w:rsidP="00396272">
      <w:pPr>
        <w:widowControl w:val="0"/>
        <w:tabs>
          <w:tab w:val="left" w:pos="0"/>
          <w:tab w:val="left" w:pos="1665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1665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0"/>
        <w:gridCol w:w="3621"/>
        <w:gridCol w:w="3304"/>
      </w:tblGrid>
      <w:tr w:rsidR="00396272" w:rsidRPr="00396272" w:rsidTr="00645EA6">
        <w:trPr>
          <w:trHeight w:val="2100"/>
        </w:trPr>
        <w:tc>
          <w:tcPr>
            <w:tcW w:w="1200" w:type="dxa"/>
          </w:tcPr>
          <w:p w:rsidR="00396272" w:rsidRPr="00396272" w:rsidRDefault="00396272" w:rsidP="00396272">
            <w:pPr>
              <w:widowControl w:val="0"/>
              <w:tabs>
                <w:tab w:val="left" w:pos="0"/>
              </w:tabs>
              <w:spacing w:after="0"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96272" w:rsidRPr="00396272" w:rsidTr="00645EA6">
        <w:trPr>
          <w:trHeight w:val="2100"/>
        </w:trPr>
        <w:tc>
          <w:tcPr>
            <w:tcW w:w="1200" w:type="dxa"/>
          </w:tcPr>
          <w:p w:rsidR="00396272" w:rsidRPr="00396272" w:rsidRDefault="00396272" w:rsidP="00396272">
            <w:pPr>
              <w:widowControl w:val="0"/>
              <w:tabs>
                <w:tab w:val="left" w:pos="0"/>
              </w:tabs>
              <w:spacing w:after="0"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6272" w:rsidRPr="00396272" w:rsidTr="00645EA6">
        <w:trPr>
          <w:trHeight w:val="2100"/>
        </w:trPr>
        <w:tc>
          <w:tcPr>
            <w:tcW w:w="1200" w:type="dxa"/>
          </w:tcPr>
          <w:p w:rsidR="00396272" w:rsidRPr="00396272" w:rsidRDefault="00396272" w:rsidP="00396272">
            <w:pPr>
              <w:widowControl w:val="0"/>
              <w:tabs>
                <w:tab w:val="left" w:pos="0"/>
              </w:tabs>
              <w:spacing w:after="0"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6272" w:rsidRPr="00396272" w:rsidTr="00645EA6">
        <w:trPr>
          <w:trHeight w:val="2100"/>
        </w:trPr>
        <w:tc>
          <w:tcPr>
            <w:tcW w:w="1200" w:type="dxa"/>
          </w:tcPr>
          <w:p w:rsidR="00396272" w:rsidRPr="00396272" w:rsidRDefault="00396272" w:rsidP="00396272">
            <w:pPr>
              <w:widowControl w:val="0"/>
              <w:tabs>
                <w:tab w:val="left" w:pos="0"/>
              </w:tabs>
              <w:spacing w:after="0"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6272" w:rsidRPr="00396272" w:rsidTr="00645EA6">
        <w:trPr>
          <w:trHeight w:val="2100"/>
        </w:trPr>
        <w:tc>
          <w:tcPr>
            <w:tcW w:w="1200" w:type="dxa"/>
          </w:tcPr>
          <w:p w:rsidR="00396272" w:rsidRPr="00396272" w:rsidRDefault="00396272" w:rsidP="00396272">
            <w:pPr>
              <w:widowControl w:val="0"/>
              <w:tabs>
                <w:tab w:val="left" w:pos="0"/>
              </w:tabs>
              <w:spacing w:after="0"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96272" w:rsidRPr="00396272" w:rsidRDefault="00396272" w:rsidP="00396272">
            <w:pPr>
              <w:spacing w:after="0" w:line="23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Разъяснение причин отказа: 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 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  ___________            ________________________</w:t>
      </w: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94B3E">
        <w:rPr>
          <w:rFonts w:ascii="Times New Roman" w:hAnsi="Times New Roman" w:cs="Times New Roman"/>
          <w:color w:val="000000"/>
          <w:sz w:val="20"/>
          <w:szCs w:val="20"/>
        </w:rPr>
        <w:t>должность                                                         (подпись)                    (расшифровка подписи)</w:t>
      </w:r>
      <w:proofErr w:type="gramEnd"/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 xml:space="preserve">сотрудника органа власти, </w:t>
      </w: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4B3E">
        <w:rPr>
          <w:rFonts w:ascii="Times New Roman" w:hAnsi="Times New Roman" w:cs="Times New Roman"/>
          <w:color w:val="000000"/>
          <w:sz w:val="20"/>
          <w:szCs w:val="20"/>
        </w:rPr>
        <w:t>принявшего</w:t>
      </w:r>
      <w:proofErr w:type="gramEnd"/>
      <w:r w:rsidRPr="00D94B3E">
        <w:rPr>
          <w:rFonts w:ascii="Times New Roman" w:hAnsi="Times New Roman" w:cs="Times New Roman"/>
          <w:color w:val="000000"/>
          <w:sz w:val="20"/>
          <w:szCs w:val="20"/>
        </w:rPr>
        <w:t xml:space="preserve"> решение)</w:t>
      </w: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>«__»  _______________ 20__ г.</w:t>
      </w: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6272" w:rsidRPr="00D94B3E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91" w:rsidRDefault="00C22291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91" w:rsidRDefault="00C22291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91" w:rsidRDefault="00C22291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91" w:rsidRPr="00396272" w:rsidRDefault="00C22291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D94B3E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396272" w:rsidRPr="00D94B3E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396272" w:rsidRPr="00D94B3E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94B3E">
        <w:rPr>
          <w:rFonts w:ascii="Times New Roman" w:hAnsi="Times New Roman" w:cs="Times New Roman"/>
          <w:color w:val="000000"/>
          <w:sz w:val="20"/>
          <w:szCs w:val="20"/>
        </w:rPr>
        <w:t>по предоставлению муниципальной услуги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117631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(наименование органа, уполномоченного для предоставления услуги)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Заявление о предоставлении жилого помещения</w:t>
      </w: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по договору социального найма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Заявитель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 (при наличии), дата рождения, СНИЛС)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Телефон (мобильный):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заявителя: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наименование: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серия, номер_________ дата выдачи: 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кем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>: _________________________</w:t>
      </w:r>
      <w:r w:rsidR="00D94B3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код подразделения: ________________________</w:t>
      </w:r>
      <w:r w:rsidR="00D94B3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Адрес регистрации по месту жительства: __________________________________________________________________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 (при наличии)</w:t>
      </w:r>
      <w:proofErr w:type="gramEnd"/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наименование: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96272" w:rsidRPr="00396272" w:rsidRDefault="00D94B3E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серия, номер_________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дата выдачи: 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3. Проживаю один</w:t>
      </w:r>
      <w:proofErr w:type="gramStart"/>
      <w:r w:rsidRPr="0039627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роживаю совместно с членами семьи </w:t>
      </w:r>
      <w:r w:rsidRPr="0039627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4. Состою в браке    </w:t>
      </w:r>
      <w:r w:rsidRPr="0039627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Супруг: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 (при наличии), дата рождения, СНИЛС)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супруга: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наименование: __________________________________________________________________</w:t>
      </w:r>
    </w:p>
    <w:p w:rsidR="00396272" w:rsidRPr="00396272" w:rsidRDefault="00D94B3E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серия, номер_________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дата выдачи: 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кем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код подразделения: ________________________</w:t>
      </w:r>
      <w:r w:rsidR="00D94B3E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5. Проживаю с родителями (родителями супруга)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ФИО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родителя______________________</w:t>
      </w:r>
      <w:r w:rsidR="00D94B3E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 (при наличии), дата рождения, СНИЛС)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наименование: __________________________________________________________________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серия, номер_________ дата выдачи: 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кем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6. Имеются дети </w:t>
      </w:r>
      <w:r w:rsidRPr="0039627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ФИО ребенка (до 14 лет)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(фамилия, имя, отчество (при наличии), дата рождения, СНИЛС)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Номер актовой записи о рождении__________________ дата______________________________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место регистрации 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ФИО ребенка (старше 14 лет)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(фамилия, имя, отчество (при наличии), дата рождения, СНИЛС)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Номер актовой записи о рождении___________________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дата_____________________________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место регистрации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наименование: __________________________________________________________________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серия, номер_____________________________ дата выдачи: 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кем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7. Имеются иные родственники, проживающие совместно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ФИО родственника (до 14 лет)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(фамилия, имя, отчество (при наличии), дата рождения, СНИЛС)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Номер актовой записи о рождении___________________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дата_____________________________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место регистрации 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Степень родства 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ФИО родственника (старше 14 лет) _________</w:t>
      </w:r>
      <w:r w:rsidR="004A6467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(фамилия, имя, отчество (при наличии), дата рождения, СНИЛС) 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 родства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4A646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личность:</w:t>
      </w:r>
    </w:p>
    <w:p w:rsidR="00396272" w:rsidRPr="00396272" w:rsidRDefault="004A6467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наименование: __________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серия, номер______________________________ дата выдачи: 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кем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Полноту и достоверность представленных в запросе сведений подтверждаю.</w:t>
      </w: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  <w:tab w:val="left" w:pos="54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Даю  свое  согласие  на  получение,  обработку и передачу моих персональных данных  согласно Федеральному закону от 27.07.2006 № </w:t>
      </w:r>
      <w:r w:rsidR="004A6467">
        <w:rPr>
          <w:rFonts w:ascii="Times New Roman" w:hAnsi="Times New Roman" w:cs="Times New Roman"/>
          <w:color w:val="000000"/>
          <w:sz w:val="28"/>
          <w:szCs w:val="28"/>
        </w:rPr>
        <w:t>152-ФЗ «О персональных данных»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:rsid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91" w:rsidRDefault="00C22291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EA9" w:rsidRDefault="00EE5EA9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467" w:rsidRPr="00396272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4A6467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A6467">
        <w:rPr>
          <w:rFonts w:ascii="Times New Roman" w:hAnsi="Times New Roman" w:cs="Times New Roman"/>
          <w:color w:val="000000"/>
          <w:sz w:val="20"/>
          <w:szCs w:val="20"/>
        </w:rPr>
        <w:t>Приложение № 5</w:t>
      </w:r>
    </w:p>
    <w:p w:rsidR="00396272" w:rsidRPr="004A6467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A6467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396272" w:rsidRPr="004A6467" w:rsidRDefault="00117631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A6467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</w:t>
      </w:r>
      <w:r w:rsidR="00396272" w:rsidRPr="004A6467">
        <w:rPr>
          <w:rFonts w:ascii="Times New Roman" w:hAnsi="Times New Roman" w:cs="Times New Roman"/>
          <w:color w:val="000000"/>
          <w:sz w:val="20"/>
          <w:szCs w:val="20"/>
        </w:rPr>
        <w:t>муниципальной услуги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72" w:rsidRPr="00396272" w:rsidRDefault="00396272" w:rsidP="00117631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396272">
        <w:rPr>
          <w:rFonts w:ascii="Times New Roman" w:hAnsi="Times New Roman" w:cs="Times New Roman"/>
          <w:b/>
          <w:color w:val="000000"/>
          <w:sz w:val="28"/>
          <w:szCs w:val="28"/>
        </w:rPr>
        <w:t>Договор социального найма жилого помещения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4A6467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___________________________________,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</w:t>
      </w:r>
      <w:proofErr w:type="gramStart"/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="00396272" w:rsidRPr="003962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            I. Предмет договора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__________________________________________________________________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3. __________________________________________________________________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4. Наниматель обязан: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пригодности жилого помещения для проживания, подписи сторон, составивших акт);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 и коммунальные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услуги;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н)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нести иные обязанности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5. Наймодатель обязан: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ненадлежащим исполнением или неисполнением указанных обязанностей </w:t>
      </w:r>
      <w:proofErr w:type="spell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начала работ;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ж) обеспечивать предоставление Нанимателю предусмотренных в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настоящем договоре коммунальных услуг надлежащего качества;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нести иные обязанности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III. Права сторон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6. Наниматель вправе: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8. Наймодатель вправе: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11. По требованию Наймодателя настоящий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12. Настоящий </w:t>
      </w:r>
      <w:proofErr w:type="gramStart"/>
      <w:r w:rsidRPr="00396272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V. Прочие условия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Наймодатель                                                                                Наниматель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__________ </w:t>
      </w:r>
      <w:r w:rsidR="004A64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396272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72">
        <w:rPr>
          <w:rFonts w:ascii="Times New Roman" w:hAnsi="Times New Roman" w:cs="Times New Roman"/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396272" w:rsidRPr="00396272" w:rsidTr="00645EA6">
        <w:trPr>
          <w:trHeight w:val="627"/>
        </w:trPr>
        <w:tc>
          <w:tcPr>
            <w:tcW w:w="3735" w:type="dxa"/>
          </w:tcPr>
          <w:p w:rsidR="00396272" w:rsidRPr="00396272" w:rsidRDefault="00396272" w:rsidP="00396272">
            <w:pPr>
              <w:widowControl w:val="0"/>
              <w:tabs>
                <w:tab w:val="left" w:pos="0"/>
              </w:tabs>
              <w:spacing w:after="0"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</w:t>
            </w:r>
            <w:proofErr w:type="gramStart"/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:rsidR="00396272" w:rsidRPr="00396272" w:rsidRDefault="00396272" w:rsidP="00396272">
            <w:pPr>
              <w:widowControl w:val="0"/>
              <w:tabs>
                <w:tab w:val="left" w:pos="0"/>
              </w:tabs>
              <w:spacing w:after="0"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</w:p>
          <w:p w:rsidR="00396272" w:rsidRPr="00396272" w:rsidRDefault="00396272" w:rsidP="00396272">
            <w:pPr>
              <w:widowControl w:val="0"/>
              <w:tabs>
                <w:tab w:val="left" w:pos="0"/>
              </w:tabs>
              <w:spacing w:after="0" w:line="23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</w:t>
            </w:r>
          </w:p>
        </w:tc>
      </w:tr>
    </w:tbl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272" w:rsidRPr="00396272" w:rsidRDefault="00396272" w:rsidP="00396272">
      <w:pPr>
        <w:widowControl w:val="0"/>
        <w:tabs>
          <w:tab w:val="left" w:pos="0"/>
        </w:tabs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DC" w:rsidRPr="00396272" w:rsidRDefault="00591CDC" w:rsidP="0039627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1CDC" w:rsidRPr="00396272" w:rsidSect="00143B69">
      <w:pgSz w:w="11906" w:h="16838"/>
      <w:pgMar w:top="567" w:right="849" w:bottom="567" w:left="1701" w:header="425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6412899"/>
    <w:multiLevelType w:val="hybridMultilevel"/>
    <w:tmpl w:val="D636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35"/>
  </w:num>
  <w:num w:numId="10">
    <w:abstractNumId w:val="36"/>
  </w:num>
  <w:num w:numId="11">
    <w:abstractNumId w:val="32"/>
  </w:num>
  <w:num w:numId="12">
    <w:abstractNumId w:val="12"/>
  </w:num>
  <w:num w:numId="13">
    <w:abstractNumId w:val="40"/>
  </w:num>
  <w:num w:numId="14">
    <w:abstractNumId w:val="26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5"/>
  </w:num>
  <w:num w:numId="31">
    <w:abstractNumId w:val="27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11"/>
  </w:num>
  <w:num w:numId="37">
    <w:abstractNumId w:val="41"/>
  </w:num>
  <w:num w:numId="38">
    <w:abstractNumId w:val="25"/>
  </w:num>
  <w:num w:numId="39">
    <w:abstractNumId w:val="14"/>
  </w:num>
  <w:num w:numId="40">
    <w:abstractNumId w:val="4"/>
  </w:num>
  <w:num w:numId="41">
    <w:abstractNumId w:val="9"/>
  </w:num>
  <w:num w:numId="42">
    <w:abstractNumId w:val="1"/>
  </w:num>
  <w:num w:numId="43">
    <w:abstractNumId w:val="10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272"/>
    <w:rsid w:val="00117631"/>
    <w:rsid w:val="00143B69"/>
    <w:rsid w:val="00232606"/>
    <w:rsid w:val="00247A4B"/>
    <w:rsid w:val="002C04F4"/>
    <w:rsid w:val="003413A8"/>
    <w:rsid w:val="00396272"/>
    <w:rsid w:val="0041243D"/>
    <w:rsid w:val="00443944"/>
    <w:rsid w:val="00464713"/>
    <w:rsid w:val="004800A6"/>
    <w:rsid w:val="004A6467"/>
    <w:rsid w:val="004C5158"/>
    <w:rsid w:val="00591CDC"/>
    <w:rsid w:val="006003BD"/>
    <w:rsid w:val="00645EA6"/>
    <w:rsid w:val="00697D12"/>
    <w:rsid w:val="00772AC8"/>
    <w:rsid w:val="007912CD"/>
    <w:rsid w:val="007E0D82"/>
    <w:rsid w:val="0091211B"/>
    <w:rsid w:val="00AC5BE5"/>
    <w:rsid w:val="00B43859"/>
    <w:rsid w:val="00BC1D1B"/>
    <w:rsid w:val="00BD582D"/>
    <w:rsid w:val="00C22291"/>
    <w:rsid w:val="00D16997"/>
    <w:rsid w:val="00D60DF6"/>
    <w:rsid w:val="00D94B3E"/>
    <w:rsid w:val="00ED499D"/>
    <w:rsid w:val="00EE5EA9"/>
    <w:rsid w:val="00F54FF2"/>
    <w:rsid w:val="00F9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D"/>
  </w:style>
  <w:style w:type="paragraph" w:styleId="1">
    <w:name w:val="heading 1"/>
    <w:basedOn w:val="a"/>
    <w:link w:val="10"/>
    <w:uiPriority w:val="9"/>
    <w:qFormat/>
    <w:rsid w:val="0039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rsid w:val="0039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62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396272"/>
    <w:rPr>
      <w:vertAlign w:val="superscript"/>
    </w:rPr>
  </w:style>
  <w:style w:type="paragraph" w:styleId="a6">
    <w:name w:val="header"/>
    <w:basedOn w:val="a"/>
    <w:link w:val="a7"/>
    <w:uiPriority w:val="99"/>
    <w:rsid w:val="003962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9627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396272"/>
  </w:style>
  <w:style w:type="character" w:styleId="a9">
    <w:name w:val="Hyperlink"/>
    <w:uiPriority w:val="99"/>
    <w:rsid w:val="0039627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962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272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9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9627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39627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annotation reference"/>
    <w:uiPriority w:val="99"/>
    <w:rsid w:val="0039627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9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39627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39627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962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396272"/>
    <w:rPr>
      <w:color w:val="800080"/>
      <w:u w:val="single"/>
    </w:rPr>
  </w:style>
  <w:style w:type="paragraph" w:customStyle="1" w:styleId="af4">
    <w:name w:val="Знак Знак Знак Знак"/>
    <w:basedOn w:val="a"/>
    <w:rsid w:val="003962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3962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39627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962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39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396272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962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962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9627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96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9627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962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8">
    <w:name w:val="footer"/>
    <w:basedOn w:val="a"/>
    <w:link w:val="af9"/>
    <w:rsid w:val="003962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396272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39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396272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396272"/>
    <w:rPr>
      <w:vertAlign w:val="superscript"/>
    </w:rPr>
  </w:style>
  <w:style w:type="paragraph" w:customStyle="1" w:styleId="21">
    <w:name w:val="Средняя сетка 21"/>
    <w:uiPriority w:val="1"/>
    <w:qFormat/>
    <w:rsid w:val="003962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396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6">
    <w:name w:val="P16"/>
    <w:basedOn w:val="a"/>
    <w:hidden/>
    <w:rsid w:val="00396272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39627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39627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39627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396272"/>
    <w:rPr>
      <w:sz w:val="24"/>
    </w:rPr>
  </w:style>
  <w:style w:type="paragraph" w:styleId="3">
    <w:name w:val="Body Text Indent 3"/>
    <w:basedOn w:val="a"/>
    <w:link w:val="30"/>
    <w:rsid w:val="003962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6272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39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9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272"/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МУ Обычный стиль"/>
    <w:basedOn w:val="a"/>
    <w:autoRedefine/>
    <w:rsid w:val="0039627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396272"/>
  </w:style>
  <w:style w:type="table" w:styleId="afe">
    <w:name w:val="Table Grid"/>
    <w:basedOn w:val="a1"/>
    <w:uiPriority w:val="59"/>
    <w:rsid w:val="003962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39627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396272"/>
    <w:rPr>
      <w:sz w:val="24"/>
      <w:szCs w:val="24"/>
    </w:rPr>
  </w:style>
  <w:style w:type="paragraph" w:customStyle="1" w:styleId="aff">
    <w:basedOn w:val="a"/>
    <w:next w:val="a"/>
    <w:qFormat/>
    <w:rsid w:val="003962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aff0"/>
    <w:rsid w:val="00396272"/>
    <w:rPr>
      <w:rFonts w:ascii="Calibri Light" w:hAnsi="Calibri Light"/>
      <w:b/>
      <w:bCs/>
      <w:kern w:val="28"/>
      <w:sz w:val="32"/>
      <w:szCs w:val="32"/>
    </w:rPr>
  </w:style>
  <w:style w:type="character" w:styleId="aff1">
    <w:name w:val="Emphasis"/>
    <w:qFormat/>
    <w:rsid w:val="00396272"/>
    <w:rPr>
      <w:i/>
      <w:iCs/>
    </w:rPr>
  </w:style>
  <w:style w:type="character" w:customStyle="1" w:styleId="fontstyle01">
    <w:name w:val="fontstyle01"/>
    <w:rsid w:val="003962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0">
    <w:name w:val="Colorful List Accent 1"/>
    <w:basedOn w:val="a1"/>
    <w:link w:val="-1"/>
    <w:uiPriority w:val="34"/>
    <w:rsid w:val="00396272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0">
    <w:name w:val="Title"/>
    <w:basedOn w:val="a"/>
    <w:next w:val="a"/>
    <w:link w:val="13"/>
    <w:qFormat/>
    <w:rsid w:val="00396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uiPriority w:val="10"/>
    <w:rsid w:val="00396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247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f3">
    <w:name w:val="List Paragraph"/>
    <w:basedOn w:val="a"/>
    <w:uiPriority w:val="34"/>
    <w:qFormat/>
    <w:rsid w:val="00247A4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rsid w:val="0039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62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396272"/>
    <w:rPr>
      <w:vertAlign w:val="superscript"/>
    </w:rPr>
  </w:style>
  <w:style w:type="paragraph" w:styleId="a6">
    <w:name w:val="header"/>
    <w:basedOn w:val="a"/>
    <w:link w:val="a7"/>
    <w:uiPriority w:val="99"/>
    <w:rsid w:val="003962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9627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396272"/>
  </w:style>
  <w:style w:type="character" w:styleId="a9">
    <w:name w:val="Hyperlink"/>
    <w:uiPriority w:val="99"/>
    <w:rsid w:val="0039627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962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272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9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9627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39627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annotation reference"/>
    <w:uiPriority w:val="99"/>
    <w:rsid w:val="0039627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9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39627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39627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962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396272"/>
    <w:rPr>
      <w:color w:val="800080"/>
      <w:u w:val="single"/>
    </w:rPr>
  </w:style>
  <w:style w:type="paragraph" w:customStyle="1" w:styleId="af4">
    <w:name w:val="Знак Знак Знак Знак"/>
    <w:basedOn w:val="a"/>
    <w:rsid w:val="003962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3962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39627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962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39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396272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962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962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9627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96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9627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962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8">
    <w:name w:val="footer"/>
    <w:basedOn w:val="a"/>
    <w:link w:val="af9"/>
    <w:rsid w:val="003962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396272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39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396272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396272"/>
    <w:rPr>
      <w:vertAlign w:val="superscript"/>
    </w:rPr>
  </w:style>
  <w:style w:type="paragraph" w:customStyle="1" w:styleId="21">
    <w:name w:val="Средняя сетка 21"/>
    <w:uiPriority w:val="1"/>
    <w:qFormat/>
    <w:rsid w:val="003962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396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6">
    <w:name w:val="P16"/>
    <w:basedOn w:val="a"/>
    <w:hidden/>
    <w:rsid w:val="00396272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39627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39627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39627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396272"/>
    <w:rPr>
      <w:sz w:val="24"/>
    </w:rPr>
  </w:style>
  <w:style w:type="paragraph" w:styleId="3">
    <w:name w:val="Body Text Indent 3"/>
    <w:basedOn w:val="a"/>
    <w:link w:val="30"/>
    <w:rsid w:val="003962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6272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39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6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9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272"/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МУ Обычный стиль"/>
    <w:basedOn w:val="a"/>
    <w:autoRedefine/>
    <w:rsid w:val="0039627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396272"/>
  </w:style>
  <w:style w:type="table" w:styleId="afe">
    <w:name w:val="Table Grid"/>
    <w:basedOn w:val="a1"/>
    <w:uiPriority w:val="59"/>
    <w:rsid w:val="003962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39627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396272"/>
    <w:rPr>
      <w:sz w:val="24"/>
      <w:szCs w:val="24"/>
    </w:rPr>
  </w:style>
  <w:style w:type="paragraph" w:customStyle="1" w:styleId="aff">
    <w:basedOn w:val="a"/>
    <w:next w:val="a"/>
    <w:qFormat/>
    <w:rsid w:val="003962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aff0"/>
    <w:rsid w:val="00396272"/>
    <w:rPr>
      <w:rFonts w:ascii="Calibri Light" w:hAnsi="Calibri Light"/>
      <w:b/>
      <w:bCs/>
      <w:kern w:val="28"/>
      <w:sz w:val="32"/>
      <w:szCs w:val="32"/>
    </w:rPr>
  </w:style>
  <w:style w:type="character" w:styleId="aff1">
    <w:name w:val="Emphasis"/>
    <w:qFormat/>
    <w:rsid w:val="00396272"/>
    <w:rPr>
      <w:i/>
      <w:iCs/>
    </w:rPr>
  </w:style>
  <w:style w:type="character" w:customStyle="1" w:styleId="fontstyle01">
    <w:name w:val="fontstyle01"/>
    <w:rsid w:val="003962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0">
    <w:name w:val="Colorful List Accent 1"/>
    <w:basedOn w:val="a1"/>
    <w:link w:val="-1"/>
    <w:uiPriority w:val="34"/>
    <w:rsid w:val="00396272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0">
    <w:name w:val="Title"/>
    <w:basedOn w:val="a"/>
    <w:next w:val="a"/>
    <w:link w:val="13"/>
    <w:qFormat/>
    <w:rsid w:val="00396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uiPriority w:val="10"/>
    <w:rsid w:val="00396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20636FD2A19E161C65596C5BBA54FE5160B010C8147455DADA6708A42F4EBF7k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920636FD2A19E161C64B9BD3D7FB41E3145D050F83481401F2FD2DDDF4kB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920636FD2A19E161C64B9BD3D7FB41E314510C088D481401F2FD2DDDF4kBM" TargetMode="Externa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hyperlink" Target="consultantplus://offline/ref=51920636FD2A19E161C64B9BD3D7FB41E314510C0980481401F2FD2DDD4BFEBC3CDDDA09AF93439CFAkF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38</Pages>
  <Words>12386</Words>
  <Characters>70606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13</cp:revision>
  <cp:lastPrinted>2022-11-24T11:24:00Z</cp:lastPrinted>
  <dcterms:created xsi:type="dcterms:W3CDTF">2022-08-25T12:04:00Z</dcterms:created>
  <dcterms:modified xsi:type="dcterms:W3CDTF">2022-11-24T11:29:00Z</dcterms:modified>
</cp:coreProperties>
</file>